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A24E0F">
        <w:rPr>
          <w:rFonts w:ascii="Arial" w:hAnsi="Arial"/>
        </w:rPr>
        <w:t>31.08.2018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C73B6F" w:rsidRPr="00C668AF">
        <w:rPr>
          <w:rFonts w:ascii="Arial" w:hAnsi="Arial" w:cs="Arial"/>
          <w:b/>
          <w:sz w:val="40"/>
          <w:szCs w:val="40"/>
        </w:rPr>
        <w:t>27</w:t>
      </w:r>
      <w:r w:rsidR="00E2182F" w:rsidRPr="00C668AF">
        <w:rPr>
          <w:rFonts w:ascii="Arial" w:hAnsi="Arial" w:cs="Arial"/>
          <w:b/>
          <w:sz w:val="40"/>
          <w:szCs w:val="40"/>
        </w:rPr>
        <w:t>9</w:t>
      </w:r>
      <w:r w:rsidR="00C73B6F" w:rsidRPr="00C668AF">
        <w:rPr>
          <w:rFonts w:ascii="Arial" w:hAnsi="Arial" w:cs="Arial"/>
          <w:b/>
          <w:sz w:val="40"/>
          <w:szCs w:val="40"/>
        </w:rPr>
        <w:t>-14/19</w:t>
      </w:r>
      <w:r w:rsidR="00C73B6F">
        <w:rPr>
          <w:rFonts w:ascii="Arial" w:hAnsi="Arial" w:cs="Arial"/>
          <w:b/>
          <w:sz w:val="36"/>
          <w:szCs w:val="36"/>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C73B6F" w:rsidRPr="00C73B6F" w:rsidRDefault="00C73B6F" w:rsidP="00C73B6F">
            <w:pPr>
              <w:rPr>
                <w:rFonts w:ascii="Arial" w:hAnsi="Arial" w:cs="Arial"/>
                <w:b/>
                <w:sz w:val="24"/>
                <w:szCs w:val="24"/>
              </w:rPr>
            </w:pPr>
            <w:r w:rsidRPr="00C73B6F">
              <w:rPr>
                <w:rFonts w:ascii="Arial" w:hAnsi="Arial" w:cs="Arial"/>
                <w:b/>
                <w:sz w:val="24"/>
                <w:szCs w:val="24"/>
              </w:rPr>
              <w:t>Kooperationsvertrag mit Horizont e. V.</w:t>
            </w:r>
          </w:p>
          <w:p w:rsidR="00C73B6F" w:rsidRPr="009050F6" w:rsidRDefault="00C73B6F"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C73B6F" w:rsidP="002B13E9">
            <w:pPr>
              <w:jc w:val="both"/>
              <w:rPr>
                <w:rFonts w:ascii="Arial" w:hAnsi="Arial"/>
                <w:sz w:val="22"/>
              </w:rPr>
            </w:pPr>
            <w:r>
              <w:rPr>
                <w:rFonts w:ascii="Arial" w:hAnsi="Arial"/>
                <w:sz w:val="22"/>
              </w:rPr>
              <w:t>Der Stadtrat der Stadt Ellrich ermächtigt den Bürgermeister</w:t>
            </w:r>
            <w:r w:rsidR="00A24E0F">
              <w:rPr>
                <w:rFonts w:ascii="Arial" w:hAnsi="Arial"/>
                <w:sz w:val="22"/>
              </w:rPr>
              <w:t>,</w:t>
            </w:r>
            <w:r>
              <w:rPr>
                <w:rFonts w:ascii="Arial" w:hAnsi="Arial"/>
                <w:sz w:val="22"/>
              </w:rPr>
              <w:t xml:space="preserve"> Herrn Pasenow</w:t>
            </w:r>
            <w:r w:rsidR="00A24E0F">
              <w:rPr>
                <w:rFonts w:ascii="Arial" w:hAnsi="Arial"/>
                <w:sz w:val="22"/>
              </w:rPr>
              <w:t>,</w:t>
            </w:r>
            <w:r>
              <w:rPr>
                <w:rFonts w:ascii="Arial" w:hAnsi="Arial"/>
                <w:sz w:val="22"/>
              </w:rPr>
              <w:t xml:space="preserve"> zur Unterzeichnung</w:t>
            </w:r>
            <w:r w:rsidR="00A24E0F">
              <w:rPr>
                <w:rFonts w:ascii="Arial" w:hAnsi="Arial"/>
                <w:sz w:val="22"/>
              </w:rPr>
              <w:t>,</w:t>
            </w:r>
            <w:r>
              <w:rPr>
                <w:rFonts w:ascii="Arial" w:hAnsi="Arial"/>
                <w:sz w:val="22"/>
              </w:rPr>
              <w:t xml:space="preserve"> des in der Anlage befindlichen Kooperationsvertrages mit dem Horizont e.V. Nordhausen.</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C73B6F" w:rsidP="00E17D01">
            <w:pPr>
              <w:rPr>
                <w:rFonts w:ascii="Arial" w:hAnsi="Arial"/>
                <w:sz w:val="22"/>
              </w:rPr>
            </w:pPr>
            <w:r>
              <w:rPr>
                <w:rFonts w:ascii="Arial" w:hAnsi="Arial"/>
                <w:sz w:val="22"/>
              </w:rPr>
              <w:t>Hauptausschuss: 10.09.2018</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C73B6F" w:rsidRDefault="00C73B6F" w:rsidP="002B13E9">
            <w:pPr>
              <w:rPr>
                <w:rFonts w:ascii="Arial" w:hAnsi="Arial"/>
                <w:sz w:val="22"/>
              </w:rPr>
            </w:pPr>
          </w:p>
          <w:p w:rsidR="002B13E9" w:rsidRPr="009050F6" w:rsidRDefault="00C73B6F" w:rsidP="002B13E9">
            <w:pPr>
              <w:rPr>
                <w:rFonts w:ascii="Arial" w:hAnsi="Arial"/>
                <w:sz w:val="16"/>
                <w:szCs w:val="16"/>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7623D7">
        <w:rPr>
          <w:rFonts w:ascii="Arial" w:hAnsi="Arial" w:cs="Arial"/>
          <w:b/>
        </w:rPr>
        <w:t xml:space="preserve"> </w:t>
      </w:r>
      <w:r w:rsidR="007623D7" w:rsidRPr="00073CB1">
        <w:rPr>
          <w:rFonts w:ascii="Arial" w:hAnsi="Arial" w:cs="Arial"/>
          <w:b/>
          <w:sz w:val="40"/>
          <w:szCs w:val="40"/>
        </w:rPr>
        <w:t>27</w:t>
      </w:r>
      <w:r w:rsidR="00E2182F">
        <w:rPr>
          <w:rFonts w:ascii="Arial" w:hAnsi="Arial" w:cs="Arial"/>
          <w:b/>
          <w:sz w:val="40"/>
          <w:szCs w:val="40"/>
        </w:rPr>
        <w:t>9</w:t>
      </w:r>
      <w:r w:rsidR="007623D7" w:rsidRPr="00073CB1">
        <w:rPr>
          <w:rFonts w:ascii="Arial" w:hAnsi="Arial" w:cs="Arial"/>
          <w:b/>
          <w:sz w:val="40"/>
          <w:szCs w:val="40"/>
        </w:rPr>
        <w:t>-14/19</w:t>
      </w:r>
      <w:r w:rsidR="007623D7">
        <w:rPr>
          <w:rFonts w:ascii="Arial" w:hAnsi="Arial" w:cs="Arial"/>
          <w:b/>
          <w:sz w:val="36"/>
          <w:szCs w:val="36"/>
        </w:rPr>
        <w:t xml:space="preserve"> </w:t>
      </w:r>
      <w:r w:rsidR="007623D7">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Pr="00A24E0F" w:rsidRDefault="00C73B6F" w:rsidP="002B13E9">
      <w:pPr>
        <w:rPr>
          <w:rFonts w:ascii="Arial" w:hAnsi="Arial" w:cs="Arial"/>
          <w:sz w:val="24"/>
          <w:szCs w:val="24"/>
        </w:rPr>
      </w:pPr>
      <w:r w:rsidRPr="00A24E0F">
        <w:rPr>
          <w:rFonts w:ascii="Arial" w:hAnsi="Arial"/>
          <w:sz w:val="24"/>
          <w:szCs w:val="24"/>
        </w:rPr>
        <w:t>Der Stadtrat der Stadt Ellrich ermächtigt den Bürgermeister</w:t>
      </w:r>
      <w:r w:rsidR="00A24E0F" w:rsidRPr="00A24E0F">
        <w:rPr>
          <w:rFonts w:ascii="Arial" w:hAnsi="Arial"/>
          <w:sz w:val="24"/>
          <w:szCs w:val="24"/>
        </w:rPr>
        <w:t>,</w:t>
      </w:r>
      <w:r w:rsidRPr="00A24E0F">
        <w:rPr>
          <w:rFonts w:ascii="Arial" w:hAnsi="Arial"/>
          <w:sz w:val="24"/>
          <w:szCs w:val="24"/>
        </w:rPr>
        <w:t xml:space="preserve"> Herrn Pasenow</w:t>
      </w:r>
      <w:r w:rsidR="00A24E0F" w:rsidRPr="00A24E0F">
        <w:rPr>
          <w:rFonts w:ascii="Arial" w:hAnsi="Arial"/>
          <w:sz w:val="24"/>
          <w:szCs w:val="24"/>
        </w:rPr>
        <w:t>,</w:t>
      </w:r>
      <w:r w:rsidRPr="00A24E0F">
        <w:rPr>
          <w:rFonts w:ascii="Arial" w:hAnsi="Arial"/>
          <w:sz w:val="24"/>
          <w:szCs w:val="24"/>
        </w:rPr>
        <w:t xml:space="preserve"> zur Unterzeichnung</w:t>
      </w:r>
      <w:r w:rsidR="00A24E0F" w:rsidRPr="00A24E0F">
        <w:rPr>
          <w:rFonts w:ascii="Arial" w:hAnsi="Arial"/>
          <w:sz w:val="24"/>
          <w:szCs w:val="24"/>
        </w:rPr>
        <w:t>,</w:t>
      </w:r>
      <w:r w:rsidRPr="00A24E0F">
        <w:rPr>
          <w:rFonts w:ascii="Arial" w:hAnsi="Arial"/>
          <w:sz w:val="24"/>
          <w:szCs w:val="24"/>
        </w:rPr>
        <w:t xml:space="preserve"> des in der Anlage befindlichen Kooperationsvertrages mit dem Horizont e.V. Nordhausen.</w:t>
      </w:r>
    </w:p>
    <w:p w:rsidR="00181DFD" w:rsidRPr="00A24E0F" w:rsidRDefault="00181DFD" w:rsidP="002B13E9">
      <w:pPr>
        <w:rPr>
          <w:rFonts w:ascii="Arial" w:hAnsi="Arial" w:cs="Arial"/>
          <w:sz w:val="24"/>
          <w:szCs w:val="24"/>
        </w:rPr>
      </w:pPr>
    </w:p>
    <w:p w:rsidR="00E52CA6" w:rsidRPr="00A24E0F" w:rsidRDefault="00E52CA6" w:rsidP="002B13E9">
      <w:pPr>
        <w:rPr>
          <w:rFonts w:ascii="Arial" w:hAnsi="Arial" w:cs="Arial"/>
          <w:sz w:val="24"/>
          <w:szCs w:val="24"/>
        </w:rPr>
      </w:pPr>
    </w:p>
    <w:p w:rsidR="00E52CA6" w:rsidRPr="00A24E0F" w:rsidRDefault="00E52CA6" w:rsidP="002B13E9">
      <w:pPr>
        <w:rPr>
          <w:rFonts w:ascii="Arial" w:hAnsi="Arial" w:cs="Arial"/>
          <w:sz w:val="24"/>
          <w:szCs w:val="24"/>
        </w:rPr>
      </w:pPr>
    </w:p>
    <w:p w:rsidR="00E52CA6" w:rsidRPr="00A24E0F" w:rsidRDefault="00E52CA6" w:rsidP="002B13E9">
      <w:pPr>
        <w:rPr>
          <w:rFonts w:ascii="Arial" w:hAnsi="Arial" w:cs="Arial"/>
          <w:sz w:val="24"/>
          <w:szCs w:val="24"/>
        </w:rPr>
      </w:pPr>
    </w:p>
    <w:p w:rsidR="002B13E9" w:rsidRPr="00A24E0F" w:rsidRDefault="002B13E9" w:rsidP="00800827">
      <w:pPr>
        <w:outlineLvl w:val="0"/>
        <w:rPr>
          <w:rFonts w:ascii="Arial" w:hAnsi="Arial" w:cs="Arial"/>
          <w:sz w:val="24"/>
          <w:szCs w:val="24"/>
        </w:rPr>
      </w:pPr>
      <w:r w:rsidRPr="00A24E0F">
        <w:rPr>
          <w:rFonts w:ascii="Arial" w:hAnsi="Arial" w:cs="Arial"/>
          <w:b/>
          <w:sz w:val="24"/>
          <w:szCs w:val="24"/>
          <w:u w:val="single"/>
        </w:rPr>
        <w:t>Begründung:</w:t>
      </w:r>
    </w:p>
    <w:p w:rsidR="0029540F" w:rsidRPr="00A24E0F" w:rsidRDefault="0029540F" w:rsidP="002B13E9">
      <w:pPr>
        <w:jc w:val="both"/>
        <w:rPr>
          <w:rFonts w:ascii="Arial" w:hAnsi="Arial" w:cs="Arial"/>
          <w:sz w:val="24"/>
          <w:szCs w:val="24"/>
        </w:rPr>
      </w:pPr>
    </w:p>
    <w:p w:rsidR="0029540F" w:rsidRPr="00A24E0F" w:rsidRDefault="00C73B6F" w:rsidP="002B13E9">
      <w:pPr>
        <w:jc w:val="both"/>
        <w:rPr>
          <w:rFonts w:ascii="Arial" w:hAnsi="Arial" w:cs="Arial"/>
          <w:sz w:val="24"/>
          <w:szCs w:val="24"/>
        </w:rPr>
      </w:pPr>
      <w:r w:rsidRPr="00A24E0F">
        <w:rPr>
          <w:rFonts w:ascii="Arial" w:hAnsi="Arial" w:cs="Arial"/>
          <w:sz w:val="24"/>
          <w:szCs w:val="24"/>
        </w:rPr>
        <w:t xml:space="preserve">Mit Beschluss 251-14/19 vom 01.03.2018 ist der Pachtvertrag mit dem Horizont e.V. Nordhausen beschlossen worden. </w:t>
      </w:r>
    </w:p>
    <w:p w:rsidR="00C73B6F" w:rsidRPr="00A24E0F" w:rsidRDefault="00C73B6F" w:rsidP="002B13E9">
      <w:pPr>
        <w:jc w:val="both"/>
        <w:rPr>
          <w:rFonts w:ascii="Arial" w:hAnsi="Arial" w:cs="Arial"/>
          <w:sz w:val="24"/>
          <w:szCs w:val="24"/>
        </w:rPr>
      </w:pPr>
      <w:r w:rsidRPr="00A24E0F">
        <w:rPr>
          <w:rFonts w:ascii="Arial" w:hAnsi="Arial" w:cs="Arial"/>
          <w:sz w:val="24"/>
          <w:szCs w:val="24"/>
        </w:rPr>
        <w:t>Grundlage dieses Vertrages ist ein Nutzungskonzept des Horizont e.V. zur Nutzung des Objektes der Stadt Ellrich, Grundstück in der Gemarkung Ellrich Flur 9 Flurstück 168/7.</w:t>
      </w:r>
    </w:p>
    <w:p w:rsidR="00C73B6F" w:rsidRPr="00A24E0F" w:rsidRDefault="00C73B6F" w:rsidP="002B13E9">
      <w:pPr>
        <w:jc w:val="both"/>
        <w:rPr>
          <w:rFonts w:ascii="Arial" w:hAnsi="Arial" w:cs="Arial"/>
          <w:sz w:val="24"/>
          <w:szCs w:val="24"/>
        </w:rPr>
      </w:pPr>
      <w:r w:rsidRPr="00A24E0F">
        <w:rPr>
          <w:rFonts w:ascii="Arial" w:hAnsi="Arial" w:cs="Arial"/>
          <w:sz w:val="24"/>
          <w:szCs w:val="24"/>
        </w:rPr>
        <w:t>Der Kooperationsvertrag</w:t>
      </w:r>
      <w:r w:rsidR="00F960BE" w:rsidRPr="00A24E0F">
        <w:rPr>
          <w:rFonts w:ascii="Arial" w:hAnsi="Arial" w:cs="Arial"/>
          <w:sz w:val="24"/>
          <w:szCs w:val="24"/>
        </w:rPr>
        <w:t xml:space="preserve"> (Anlage 1) </w:t>
      </w:r>
      <w:r w:rsidRPr="00A24E0F">
        <w:rPr>
          <w:rFonts w:ascii="Arial" w:hAnsi="Arial" w:cs="Arial"/>
          <w:sz w:val="24"/>
          <w:szCs w:val="24"/>
        </w:rPr>
        <w:t xml:space="preserve"> ist ein weiterer Bestandteil der Umsetzung des </w:t>
      </w:r>
      <w:r w:rsidR="00F960BE" w:rsidRPr="00A24E0F">
        <w:rPr>
          <w:rFonts w:ascii="Arial" w:hAnsi="Arial" w:cs="Arial"/>
          <w:sz w:val="24"/>
          <w:szCs w:val="24"/>
        </w:rPr>
        <w:t xml:space="preserve">Nutzungskonzeptes. </w:t>
      </w:r>
    </w:p>
    <w:p w:rsidR="00F960BE" w:rsidRPr="00A24E0F" w:rsidRDefault="00F960BE" w:rsidP="002B13E9">
      <w:pPr>
        <w:jc w:val="both"/>
        <w:rPr>
          <w:rFonts w:ascii="Arial" w:hAnsi="Arial" w:cs="Arial"/>
          <w:sz w:val="24"/>
          <w:szCs w:val="24"/>
        </w:rPr>
      </w:pPr>
      <w:r w:rsidRPr="00A24E0F">
        <w:rPr>
          <w:rFonts w:ascii="Arial" w:hAnsi="Arial" w:cs="Arial"/>
          <w:sz w:val="24"/>
          <w:szCs w:val="24"/>
        </w:rPr>
        <w:t xml:space="preserve">Die Verwaltung schlägt dem Stadtrat vor, dem Beschluss zuzustimmen. </w:t>
      </w:r>
    </w:p>
    <w:p w:rsidR="0029540F" w:rsidRPr="00A24E0F" w:rsidRDefault="0029540F" w:rsidP="002B13E9">
      <w:pPr>
        <w:jc w:val="both"/>
        <w:rPr>
          <w:rFonts w:ascii="Arial" w:hAnsi="Arial" w:cs="Arial"/>
          <w:sz w:val="24"/>
          <w:szCs w:val="24"/>
        </w:rPr>
      </w:pPr>
    </w:p>
    <w:p w:rsidR="0029540F" w:rsidRPr="00A24E0F" w:rsidRDefault="0029540F" w:rsidP="002B13E9">
      <w:pPr>
        <w:jc w:val="both"/>
        <w:rPr>
          <w:rFonts w:ascii="Arial" w:hAnsi="Arial" w:cs="Arial"/>
          <w:sz w:val="24"/>
          <w:szCs w:val="24"/>
        </w:rPr>
      </w:pPr>
    </w:p>
    <w:p w:rsidR="0029540F" w:rsidRPr="00A24E0F" w:rsidRDefault="0029540F" w:rsidP="002B13E9">
      <w:pPr>
        <w:jc w:val="both"/>
        <w:rPr>
          <w:rFonts w:ascii="Arial" w:hAnsi="Arial" w:cs="Arial"/>
          <w:sz w:val="24"/>
          <w:szCs w:val="24"/>
        </w:rPr>
      </w:pPr>
    </w:p>
    <w:p w:rsidR="00E52CA6" w:rsidRPr="00A24E0F" w:rsidRDefault="00E52CA6" w:rsidP="002B13E9">
      <w:pPr>
        <w:jc w:val="both"/>
        <w:rPr>
          <w:rFonts w:ascii="Arial" w:hAnsi="Arial" w:cs="Arial"/>
          <w:sz w:val="24"/>
          <w:szCs w:val="24"/>
        </w:rPr>
      </w:pPr>
    </w:p>
    <w:p w:rsidR="00E52CA6" w:rsidRPr="00A24E0F" w:rsidRDefault="00E52CA6" w:rsidP="002B13E9">
      <w:pPr>
        <w:jc w:val="both"/>
        <w:rPr>
          <w:rFonts w:ascii="Arial" w:hAnsi="Arial" w:cs="Arial"/>
          <w:sz w:val="24"/>
          <w:szCs w:val="24"/>
        </w:rPr>
      </w:pPr>
    </w:p>
    <w:p w:rsidR="00E52CA6" w:rsidRPr="00A24E0F" w:rsidRDefault="00E52CA6" w:rsidP="002B13E9">
      <w:pPr>
        <w:jc w:val="both"/>
        <w:rPr>
          <w:rFonts w:ascii="Arial" w:hAnsi="Arial" w:cs="Arial"/>
          <w:sz w:val="24"/>
          <w:szCs w:val="24"/>
        </w:rPr>
      </w:pPr>
    </w:p>
    <w:p w:rsidR="00E52CA6" w:rsidRPr="00A24E0F" w:rsidRDefault="00E52CA6" w:rsidP="002B13E9">
      <w:pPr>
        <w:jc w:val="both"/>
        <w:rPr>
          <w:rFonts w:ascii="Arial" w:hAnsi="Arial" w:cs="Arial"/>
          <w:sz w:val="24"/>
          <w:szCs w:val="24"/>
        </w:rPr>
      </w:pPr>
    </w:p>
    <w:p w:rsidR="00E52CA6" w:rsidRPr="00A24E0F" w:rsidRDefault="00E52CA6" w:rsidP="002B13E9">
      <w:pPr>
        <w:jc w:val="both"/>
        <w:rPr>
          <w:rFonts w:ascii="Arial" w:hAnsi="Arial" w:cs="Arial"/>
          <w:sz w:val="24"/>
          <w:szCs w:val="24"/>
        </w:rPr>
      </w:pPr>
    </w:p>
    <w:p w:rsidR="0029540F" w:rsidRPr="00A24E0F" w:rsidRDefault="00151D79" w:rsidP="002B13E9">
      <w:pPr>
        <w:jc w:val="both"/>
        <w:rPr>
          <w:rFonts w:ascii="Arial" w:hAnsi="Arial" w:cs="Arial"/>
          <w:sz w:val="24"/>
          <w:szCs w:val="24"/>
        </w:rPr>
      </w:pPr>
      <w:r w:rsidRPr="00A24E0F">
        <w:rPr>
          <w:rFonts w:ascii="Arial" w:hAnsi="Arial" w:cs="Arial"/>
          <w:sz w:val="24"/>
          <w:szCs w:val="24"/>
        </w:rPr>
        <w:t>Henry Pasenow</w:t>
      </w:r>
    </w:p>
    <w:p w:rsidR="0029540F" w:rsidRPr="00A24E0F" w:rsidRDefault="0029540F" w:rsidP="002B13E9">
      <w:pPr>
        <w:jc w:val="both"/>
        <w:rPr>
          <w:rFonts w:ascii="Arial" w:hAnsi="Arial" w:cs="Arial"/>
          <w:sz w:val="24"/>
          <w:szCs w:val="24"/>
        </w:rPr>
      </w:pPr>
      <w:r w:rsidRPr="00A24E0F">
        <w:rPr>
          <w:rFonts w:ascii="Arial" w:hAnsi="Arial" w:cs="Arial"/>
          <w:sz w:val="24"/>
          <w:szCs w:val="24"/>
        </w:rPr>
        <w:t>Bürgermeister</w:t>
      </w:r>
    </w:p>
    <w:p w:rsidR="00C73B6F" w:rsidRPr="00A24E0F" w:rsidRDefault="00C73B6F" w:rsidP="002B13E9">
      <w:pPr>
        <w:jc w:val="both"/>
        <w:rPr>
          <w:rFonts w:ascii="Arial" w:hAnsi="Arial" w:cs="Arial"/>
          <w:sz w:val="24"/>
          <w:szCs w:val="24"/>
        </w:rPr>
      </w:pPr>
      <w:bookmarkStart w:id="0" w:name="_GoBack"/>
      <w:bookmarkEnd w:id="0"/>
    </w:p>
    <w:p w:rsidR="00C73B6F" w:rsidRPr="00A24E0F" w:rsidRDefault="00C73B6F" w:rsidP="002B13E9">
      <w:pPr>
        <w:jc w:val="both"/>
        <w:rPr>
          <w:rFonts w:ascii="Arial" w:hAnsi="Arial" w:cs="Arial"/>
          <w:sz w:val="24"/>
          <w:szCs w:val="24"/>
        </w:rPr>
      </w:pPr>
    </w:p>
    <w:p w:rsidR="00C73B6F" w:rsidRPr="00A24E0F" w:rsidRDefault="00C73B6F" w:rsidP="002B13E9">
      <w:pPr>
        <w:jc w:val="both"/>
        <w:rPr>
          <w:rFonts w:ascii="Arial" w:hAnsi="Arial" w:cs="Arial"/>
          <w:sz w:val="24"/>
          <w:szCs w:val="24"/>
        </w:rPr>
      </w:pPr>
    </w:p>
    <w:p w:rsidR="00C73B6F" w:rsidRPr="00A24E0F" w:rsidRDefault="00C73B6F" w:rsidP="002B13E9">
      <w:pPr>
        <w:jc w:val="both"/>
        <w:rPr>
          <w:rFonts w:ascii="Arial" w:hAnsi="Arial" w:cs="Arial"/>
          <w:sz w:val="24"/>
          <w:szCs w:val="24"/>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Default="00036860" w:rsidP="002B13E9">
      <w:pPr>
        <w:jc w:val="both"/>
        <w:rPr>
          <w:rFonts w:ascii="Arial" w:hAnsi="Arial" w:cs="Arial"/>
          <w:sz w:val="22"/>
          <w:szCs w:val="22"/>
        </w:rPr>
      </w:pPr>
      <w:r>
        <w:rPr>
          <w:rFonts w:ascii="Arial" w:hAnsi="Arial" w:cs="Arial"/>
          <w:sz w:val="22"/>
          <w:szCs w:val="22"/>
        </w:rPr>
        <w:t>Anlage 1</w:t>
      </w:r>
    </w:p>
    <w:p w:rsidR="00C73B6F" w:rsidRDefault="00C73B6F" w:rsidP="002B13E9">
      <w:pPr>
        <w:jc w:val="both"/>
        <w:rPr>
          <w:rFonts w:ascii="Arial" w:hAnsi="Arial" w:cs="Arial"/>
          <w:sz w:val="22"/>
          <w:szCs w:val="22"/>
        </w:rPr>
      </w:pPr>
    </w:p>
    <w:p w:rsidR="00C73B6F" w:rsidRDefault="00C73B6F" w:rsidP="002B13E9">
      <w:pPr>
        <w:jc w:val="both"/>
        <w:rPr>
          <w:rFonts w:ascii="Arial" w:hAnsi="Arial" w:cs="Arial"/>
          <w:sz w:val="22"/>
          <w:szCs w:val="22"/>
        </w:rPr>
      </w:pPr>
    </w:p>
    <w:p w:rsidR="00C73B6F" w:rsidRPr="00C73B6F" w:rsidRDefault="00C73B6F" w:rsidP="00C73B6F">
      <w:pPr>
        <w:spacing w:after="160" w:line="259" w:lineRule="auto"/>
        <w:rPr>
          <w:rFonts w:ascii="Calibri" w:eastAsia="Calibri" w:hAnsi="Calibri"/>
          <w:b/>
          <w:sz w:val="26"/>
          <w:szCs w:val="26"/>
          <w:u w:val="single"/>
          <w:lang w:eastAsia="en-US"/>
        </w:rPr>
      </w:pPr>
      <w:r w:rsidRPr="00C73B6F">
        <w:rPr>
          <w:rFonts w:ascii="Calibri" w:eastAsia="Calibri" w:hAnsi="Calibri"/>
          <w:b/>
          <w:sz w:val="26"/>
          <w:szCs w:val="26"/>
          <w:u w:val="single"/>
          <w:lang w:eastAsia="en-US"/>
        </w:rPr>
        <w:t>Kooperationsvertrag</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zwischen:</w:t>
      </w: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Horizont e.V.</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Fachbereich Teilhabe und Beschäftigung</w:t>
      </w:r>
    </w:p>
    <w:p w:rsidR="00C73B6F" w:rsidRPr="00C73B6F" w:rsidRDefault="00C73B6F" w:rsidP="00C73B6F">
      <w:pPr>
        <w:spacing w:after="160" w:line="259" w:lineRule="auto"/>
        <w:rPr>
          <w:rFonts w:ascii="Calibri" w:eastAsia="Calibri" w:hAnsi="Calibri"/>
          <w:sz w:val="22"/>
          <w:szCs w:val="22"/>
          <w:lang w:eastAsia="en-US"/>
        </w:rPr>
      </w:pPr>
      <w:proofErr w:type="spellStart"/>
      <w:r w:rsidRPr="00C73B6F">
        <w:rPr>
          <w:rFonts w:ascii="Calibri" w:eastAsia="Calibri" w:hAnsi="Calibri"/>
          <w:sz w:val="22"/>
          <w:szCs w:val="22"/>
          <w:lang w:eastAsia="en-US"/>
        </w:rPr>
        <w:t>Mühlhof</w:t>
      </w:r>
      <w:proofErr w:type="spellEnd"/>
      <w:r w:rsidRPr="00C73B6F">
        <w:rPr>
          <w:rFonts w:ascii="Calibri" w:eastAsia="Calibri" w:hAnsi="Calibri"/>
          <w:sz w:val="22"/>
          <w:szCs w:val="22"/>
          <w:lang w:eastAsia="en-US"/>
        </w:rPr>
        <w:t xml:space="preserve"> 2 </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99734 Nordhausen</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(nachfolgend „Vertragspartner zu 1“ genannt)</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und:</w:t>
      </w: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Stadt Ellrich</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Salzstraße 8</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99755 Ellrich</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(nachfolgend „Vertragspartner zu 2“ genannt)</w:t>
      </w:r>
    </w:p>
    <w:p w:rsidR="00C73B6F" w:rsidRPr="00C73B6F" w:rsidRDefault="00C73B6F" w:rsidP="00C73B6F">
      <w:pPr>
        <w:spacing w:after="160" w:line="259" w:lineRule="auto"/>
        <w:jc w:val="both"/>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Schließen folgende Vereinbarung:</w:t>
      </w: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Präambel</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Mit dem Inkrafttreten des Gesetzes zur Stärkung der Teilhabe und Selbstbestimmung von Menschen mit Behinderungen (BTHG) zum 01.01.2018 (Art. 26 Abs. 1 BTHG) können Menschen mit Behinderungen, die Anspruch auf Leistungen im Eingangsverfahren/Berufsbildungsbereich (§ 57 SGB IX) und im Arbeitsbereich (§ 58 SGB IX) haben, diese Leistungen auch außerhalb von Werkstätten für behinderte Menschen (</w:t>
      </w:r>
      <w:proofErr w:type="spellStart"/>
      <w:r w:rsidRPr="00C73B6F">
        <w:rPr>
          <w:rFonts w:ascii="Calibri" w:eastAsia="Calibri" w:hAnsi="Calibri"/>
          <w:sz w:val="22"/>
          <w:szCs w:val="22"/>
          <w:lang w:eastAsia="en-US"/>
        </w:rPr>
        <w:t>WfbM</w:t>
      </w:r>
      <w:proofErr w:type="spellEnd"/>
      <w:r w:rsidRPr="00C73B6F">
        <w:rPr>
          <w:rFonts w:ascii="Calibri" w:eastAsia="Calibri" w:hAnsi="Calibri"/>
          <w:sz w:val="22"/>
          <w:szCs w:val="22"/>
          <w:lang w:eastAsia="en-US"/>
        </w:rPr>
        <w:t>) bei anderen Leistungsanbietern (§ 60 SGB IX) in Anspruch nehmen.</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 xml:space="preserve">Der HORIZONT e.V. installiert die Maßnahme Eingangsverfahren/Berufsbildungsbereich. Hierfür muss eine Kooperation mit Firmen in der Region zur Durchführung von Praktika am 1. Arbeitsmarkt vorgehalten werden. </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Die nachfolgenden Bestimmungen regeln die gegenseitigen Rechte und Pflichten der Kooperation der Vertragspartner. Die Vertragspartner verpflichten sich, im Rahmen ihrer Kooperation im Einklang mit den Bestimmungen dieses Vertrages zu handeln und insbesondere die vertraglich festgelegten Rechte zu beachten und die vertraglich festgelegten Pflichten zu erfüllen.</w:t>
      </w: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Rechte und Pflichten des Vertragspartners zu 1</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lastRenderedPageBreak/>
        <w:t xml:space="preserve">Der Vertragspartner zu 1 verpflichtet sich die </w:t>
      </w:r>
      <w:proofErr w:type="spellStart"/>
      <w:r w:rsidRPr="00C73B6F">
        <w:rPr>
          <w:rFonts w:ascii="Calibri" w:eastAsia="Calibri" w:hAnsi="Calibri"/>
          <w:sz w:val="22"/>
          <w:szCs w:val="22"/>
          <w:lang w:eastAsia="en-US"/>
        </w:rPr>
        <w:t>KlientInnen</w:t>
      </w:r>
      <w:proofErr w:type="spellEnd"/>
      <w:r w:rsidRPr="00C73B6F">
        <w:rPr>
          <w:rFonts w:ascii="Calibri" w:eastAsia="Calibri" w:hAnsi="Calibri"/>
          <w:sz w:val="22"/>
          <w:szCs w:val="22"/>
          <w:lang w:eastAsia="en-US"/>
        </w:rPr>
        <w:t xml:space="preserve"> während der Zeit im (Eingangsverfahren/Berufsbildungsbereich) zu fördern und individuell die Entwicklung der beruflichen und lebenspraktischen Fähigkeiten zu vermitteln. Weiter bereiten wir die </w:t>
      </w:r>
      <w:proofErr w:type="spellStart"/>
      <w:r w:rsidRPr="00C73B6F">
        <w:rPr>
          <w:rFonts w:ascii="Calibri" w:eastAsia="Calibri" w:hAnsi="Calibri"/>
          <w:sz w:val="22"/>
          <w:szCs w:val="22"/>
          <w:lang w:eastAsia="en-US"/>
        </w:rPr>
        <w:t>KlientInnen</w:t>
      </w:r>
      <w:proofErr w:type="spellEnd"/>
      <w:r w:rsidRPr="00C73B6F">
        <w:rPr>
          <w:rFonts w:ascii="Calibri" w:eastAsia="Calibri" w:hAnsi="Calibri"/>
          <w:sz w:val="22"/>
          <w:szCs w:val="22"/>
          <w:lang w:eastAsia="en-US"/>
        </w:rPr>
        <w:t xml:space="preserve"> auf eine geeignete Tätigkeit am allgemeinen Arbeitsmarkt vor. Unsere </w:t>
      </w:r>
      <w:proofErr w:type="spellStart"/>
      <w:r w:rsidRPr="00C73B6F">
        <w:rPr>
          <w:rFonts w:ascii="Calibri" w:eastAsia="Calibri" w:hAnsi="Calibri"/>
          <w:sz w:val="22"/>
          <w:szCs w:val="22"/>
          <w:lang w:eastAsia="en-US"/>
        </w:rPr>
        <w:t>KlientInnen</w:t>
      </w:r>
      <w:proofErr w:type="spellEnd"/>
      <w:r w:rsidRPr="00C73B6F">
        <w:rPr>
          <w:rFonts w:ascii="Calibri" w:eastAsia="Calibri" w:hAnsi="Calibri"/>
          <w:sz w:val="22"/>
          <w:szCs w:val="22"/>
          <w:lang w:eastAsia="en-US"/>
        </w:rPr>
        <w:t xml:space="preserve"> werden in Betriebspraktika währende der Zeit des Berufsbildungsbereichs am 1. Arbeitsmarkt erprobt. </w:t>
      </w: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Rechte und Pflichten des Vertragspartners zu 2</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Der Vertragspartner zu 2 verpflichtet sich gegenüber dem Vertragspartner zu 1, Praktikumsplätze in angemessener Höhe vor zu halten.</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 xml:space="preserve">Art, Umfang und Anzahl der Praktikumsplätze werden monatlich in dazu durchzuführenden Monatsgesprächen zwischen den Vertragspartnern abgestimmt und schriftlich festgehalten. Zur fachlichen Begleitung wird der Vertragspartner zu 2 ausdrücklich nicht verpflichtet. </w:t>
      </w:r>
    </w:p>
    <w:p w:rsidR="00C73B6F" w:rsidRPr="00C73B6F" w:rsidRDefault="00C73B6F" w:rsidP="00C73B6F">
      <w:pPr>
        <w:spacing w:after="160" w:line="259" w:lineRule="auto"/>
        <w:rPr>
          <w:rFonts w:ascii="Calibri" w:eastAsia="Calibri" w:hAnsi="Calibri"/>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Rechte und Pflichten beider Vertragspartner</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Sollten auf diesem Weg Unterlagen und Informationen geteilt werden, sind diese vertraulich zu behandeln und dienen ausschließlich der Durchführung dieser Kooperation.</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Die Versicherungspflicht bleibt in der Obliegenheit des Vertragspartners zu 1.</w:t>
      </w: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Dauer der Kooperation</w:t>
      </w:r>
    </w:p>
    <w:p w:rsidR="00C73B6F" w:rsidRPr="00C73B6F" w:rsidRDefault="00C73B6F" w:rsidP="00C73B6F">
      <w:pPr>
        <w:spacing w:line="259" w:lineRule="auto"/>
        <w:rPr>
          <w:rFonts w:ascii="Calibri" w:eastAsia="Calibri" w:hAnsi="Calibri"/>
          <w:sz w:val="22"/>
          <w:szCs w:val="22"/>
          <w:lang w:eastAsia="en-US"/>
        </w:rPr>
      </w:pPr>
      <w:r w:rsidRPr="00C73B6F">
        <w:rPr>
          <w:rFonts w:ascii="Calibri" w:eastAsia="Calibri" w:hAnsi="Calibri"/>
          <w:sz w:val="22"/>
          <w:szCs w:val="22"/>
          <w:lang w:eastAsia="en-US"/>
        </w:rPr>
        <w:t xml:space="preserve">Die Kooperation beginnt am 01.10.2018. </w:t>
      </w:r>
    </w:p>
    <w:p w:rsidR="00C73B6F" w:rsidRPr="00C73B6F" w:rsidRDefault="00C73B6F" w:rsidP="00C73B6F">
      <w:pPr>
        <w:spacing w:line="259" w:lineRule="auto"/>
        <w:rPr>
          <w:rFonts w:ascii="Calibri" w:eastAsia="Calibri" w:hAnsi="Calibri"/>
          <w:sz w:val="22"/>
          <w:szCs w:val="22"/>
          <w:lang w:eastAsia="en-US"/>
        </w:rPr>
      </w:pPr>
      <w:r w:rsidRPr="00C73B6F">
        <w:rPr>
          <w:rFonts w:ascii="Calibri" w:eastAsia="Calibri" w:hAnsi="Calibri"/>
          <w:sz w:val="22"/>
          <w:szCs w:val="22"/>
          <w:lang w:eastAsia="en-US"/>
        </w:rPr>
        <w:t>Dieser Vertrag wird auf unbestimmte Dauer abgeschlossen.</w:t>
      </w:r>
    </w:p>
    <w:p w:rsidR="00C73B6F" w:rsidRPr="00C73B6F" w:rsidRDefault="00C73B6F" w:rsidP="00C73B6F">
      <w:pPr>
        <w:spacing w:line="259" w:lineRule="auto"/>
        <w:rPr>
          <w:rFonts w:ascii="Calibri" w:eastAsia="Calibri" w:hAnsi="Calibri"/>
          <w:sz w:val="22"/>
          <w:szCs w:val="22"/>
          <w:lang w:eastAsia="en-US"/>
        </w:rPr>
      </w:pPr>
      <w:r w:rsidRPr="00C73B6F">
        <w:rPr>
          <w:rFonts w:ascii="Calibri" w:eastAsia="Calibri" w:hAnsi="Calibri"/>
          <w:sz w:val="22"/>
          <w:szCs w:val="22"/>
          <w:lang w:eastAsia="en-US"/>
        </w:rPr>
        <w:t>Jeder Vertragspartner hat das Recht, diesen Kooperationsvertrag zu kündigen. Die Kündigung ist gegenüber dem anderen Vertragspartner schriftlich und unter Einhaltung eine Kündigungsfrist von 6 Monaten zu erklären.</w:t>
      </w: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r w:rsidRPr="00C73B6F">
        <w:rPr>
          <w:rFonts w:ascii="Calibri" w:eastAsia="Calibri" w:hAnsi="Calibri"/>
          <w:b/>
          <w:sz w:val="22"/>
          <w:szCs w:val="22"/>
          <w:lang w:eastAsia="en-US"/>
        </w:rPr>
        <w:t>Schlussbestimmungen</w:t>
      </w: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 xml:space="preserve">Dieser Kooperationsvertrag gibt die vollständige Vereinbarung der Vertragspartner wieder. Es wurden keine mündlichen Nebenabreden getroffen. Änderungen und Ergänzungen dieser Vereinbarung bedürfen der Schriftform. </w:t>
      </w: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b/>
          <w:sz w:val="22"/>
          <w:szCs w:val="22"/>
          <w:lang w:eastAsia="en-US"/>
        </w:rPr>
      </w:pPr>
    </w:p>
    <w:p w:rsidR="00C73B6F" w:rsidRPr="00C73B6F" w:rsidRDefault="00C73B6F" w:rsidP="00C73B6F">
      <w:pPr>
        <w:spacing w:after="160" w:line="259" w:lineRule="auto"/>
        <w:rPr>
          <w:rFonts w:ascii="Calibri" w:eastAsia="Calibri" w:hAnsi="Calibri"/>
          <w:sz w:val="22"/>
          <w:szCs w:val="22"/>
          <w:lang w:eastAsia="en-US"/>
        </w:rPr>
      </w:pPr>
      <w:r w:rsidRPr="00C73B6F">
        <w:rPr>
          <w:rFonts w:ascii="Calibri" w:eastAsia="Calibri" w:hAnsi="Calibri"/>
          <w:sz w:val="22"/>
          <w:szCs w:val="22"/>
          <w:lang w:eastAsia="en-US"/>
        </w:rPr>
        <w:t xml:space="preserve">________________________                                                      ______________________________            </w:t>
      </w:r>
    </w:p>
    <w:p w:rsidR="00C73B6F" w:rsidRPr="00C73B6F" w:rsidRDefault="00C73B6F" w:rsidP="00C73B6F">
      <w:pPr>
        <w:spacing w:after="160" w:line="259" w:lineRule="auto"/>
        <w:rPr>
          <w:rFonts w:ascii="Arial" w:eastAsia="Calibri" w:hAnsi="Arial" w:cs="Arial"/>
          <w:b/>
          <w:sz w:val="16"/>
          <w:szCs w:val="16"/>
          <w:lang w:eastAsia="en-US"/>
        </w:rPr>
      </w:pPr>
      <w:r w:rsidRPr="00C73B6F">
        <w:rPr>
          <w:rFonts w:ascii="Arial" w:eastAsia="Calibri" w:hAnsi="Arial" w:cs="Arial"/>
          <w:b/>
          <w:sz w:val="16"/>
          <w:szCs w:val="16"/>
          <w:lang w:eastAsia="en-US"/>
        </w:rPr>
        <w:t>Geschäftsführer Ho</w:t>
      </w:r>
      <w:r w:rsidR="00036860">
        <w:rPr>
          <w:rFonts w:ascii="Arial" w:eastAsia="Calibri" w:hAnsi="Arial" w:cs="Arial"/>
          <w:b/>
          <w:sz w:val="16"/>
          <w:szCs w:val="16"/>
          <w:lang w:eastAsia="en-US"/>
        </w:rPr>
        <w:t xml:space="preserve">rizont e.V.                                                             </w:t>
      </w:r>
      <w:r w:rsidRPr="00C73B6F">
        <w:rPr>
          <w:rFonts w:ascii="Arial" w:eastAsia="Calibri" w:hAnsi="Arial" w:cs="Arial"/>
          <w:b/>
          <w:sz w:val="16"/>
          <w:szCs w:val="16"/>
          <w:lang w:eastAsia="en-US"/>
        </w:rPr>
        <w:t xml:space="preserve"> </w:t>
      </w:r>
      <w:r w:rsidR="00036860">
        <w:rPr>
          <w:rFonts w:ascii="Arial" w:eastAsia="Calibri" w:hAnsi="Arial" w:cs="Arial"/>
          <w:b/>
          <w:sz w:val="16"/>
          <w:szCs w:val="16"/>
          <w:lang w:eastAsia="en-US"/>
        </w:rPr>
        <w:t xml:space="preserve">        </w:t>
      </w:r>
      <w:r w:rsidRPr="00C73B6F">
        <w:rPr>
          <w:rFonts w:ascii="Arial" w:eastAsia="Calibri" w:hAnsi="Arial" w:cs="Arial"/>
          <w:b/>
          <w:sz w:val="16"/>
          <w:szCs w:val="16"/>
          <w:lang w:eastAsia="en-US"/>
        </w:rPr>
        <w:t>Bürgermeister Stadt Ellrich</w:t>
      </w:r>
      <w:r w:rsidR="00036860">
        <w:rPr>
          <w:rFonts w:ascii="Arial" w:eastAsia="Calibri" w:hAnsi="Arial" w:cs="Arial"/>
          <w:b/>
          <w:sz w:val="16"/>
          <w:szCs w:val="16"/>
          <w:lang w:eastAsia="en-US"/>
        </w:rPr>
        <w:t xml:space="preserve"> </w:t>
      </w:r>
    </w:p>
    <w:p w:rsidR="00C73B6F" w:rsidRPr="00800827" w:rsidRDefault="00036860" w:rsidP="002B13E9">
      <w:pPr>
        <w:jc w:val="both"/>
        <w:rPr>
          <w:rFonts w:ascii="Arial" w:hAnsi="Arial" w:cs="Arial"/>
          <w:sz w:val="22"/>
          <w:szCs w:val="22"/>
        </w:rPr>
      </w:pPr>
      <w:r w:rsidRPr="00C73B6F">
        <w:rPr>
          <w:rFonts w:ascii="Arial" w:eastAsia="Calibri" w:hAnsi="Arial" w:cs="Arial"/>
          <w:b/>
          <w:sz w:val="16"/>
          <w:szCs w:val="16"/>
          <w:lang w:eastAsia="en-US"/>
        </w:rPr>
        <w:t xml:space="preserve">René Kübler                                            </w:t>
      </w:r>
      <w:r>
        <w:rPr>
          <w:rFonts w:ascii="Arial" w:eastAsia="Calibri" w:hAnsi="Arial" w:cs="Arial"/>
          <w:b/>
          <w:sz w:val="16"/>
          <w:szCs w:val="16"/>
          <w:lang w:eastAsia="en-US"/>
        </w:rPr>
        <w:t xml:space="preserve">                                                      Henry Pasenow</w:t>
      </w:r>
    </w:p>
    <w:sectPr w:rsidR="00C73B6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36860"/>
    <w:rsid w:val="00073CB1"/>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623D7"/>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A24E0F"/>
    <w:rsid w:val="00B374B3"/>
    <w:rsid w:val="00B566CF"/>
    <w:rsid w:val="00B71DCD"/>
    <w:rsid w:val="00B926BD"/>
    <w:rsid w:val="00B96589"/>
    <w:rsid w:val="00BB4C26"/>
    <w:rsid w:val="00C106D5"/>
    <w:rsid w:val="00C53A7F"/>
    <w:rsid w:val="00C668AF"/>
    <w:rsid w:val="00C73B6F"/>
    <w:rsid w:val="00CF4295"/>
    <w:rsid w:val="00D96021"/>
    <w:rsid w:val="00DD3080"/>
    <w:rsid w:val="00E17D01"/>
    <w:rsid w:val="00E2182F"/>
    <w:rsid w:val="00E425B1"/>
    <w:rsid w:val="00E52CA6"/>
    <w:rsid w:val="00E74104"/>
    <w:rsid w:val="00E86113"/>
    <w:rsid w:val="00F111C7"/>
    <w:rsid w:val="00F23EB8"/>
    <w:rsid w:val="00F91FB5"/>
    <w:rsid w:val="00F960BE"/>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810</Words>
  <Characters>5110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28</cp:revision>
  <cp:lastPrinted>2018-08-31T10:04:00Z</cp:lastPrinted>
  <dcterms:created xsi:type="dcterms:W3CDTF">2014-01-16T10:44:00Z</dcterms:created>
  <dcterms:modified xsi:type="dcterms:W3CDTF">2018-08-31T10:16:00Z</dcterms:modified>
</cp:coreProperties>
</file>