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CBA" w:rsidRDefault="00F649B9" w:rsidP="00343CBA">
      <w:pPr>
        <w:pStyle w:val="KeinLeerraum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Vorl. </w:t>
      </w:r>
      <w:r w:rsidR="00F975C7">
        <w:rPr>
          <w:rFonts w:ascii="Arial" w:hAnsi="Arial" w:cs="Arial"/>
          <w:u w:val="single"/>
        </w:rPr>
        <w:t>Tagesordnung Stadtratssitzung am 10.12.2018</w:t>
      </w:r>
    </w:p>
    <w:p w:rsidR="00F975C7" w:rsidRDefault="00F975C7" w:rsidP="00343CBA">
      <w:pPr>
        <w:pStyle w:val="KeinLeerraum"/>
        <w:rPr>
          <w:rFonts w:ascii="Arial" w:hAnsi="Arial" w:cs="Arial"/>
          <w:u w:val="single"/>
        </w:rPr>
      </w:pP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01. Feststellung der ordnungsgemäßen Ladung, Anwesenheit und Beschlussfähigkeit  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02. Feststellung der Tagesordnung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03. Informationen des Bürgermeisters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04. Informationen der Kreistagsmitglieder, Fraktionsvorsitzenden und  Ortsteilbürgermeister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05. Bürgerfragestunde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06. Beschluss-Nr. </w:t>
      </w:r>
      <w:r>
        <w:rPr>
          <w:rFonts w:ascii="Arial" w:hAnsi="Arial" w:cs="Arial"/>
        </w:rPr>
        <w:t>294</w:t>
      </w:r>
      <w:r w:rsidRPr="009B48C6">
        <w:rPr>
          <w:rFonts w:ascii="Arial" w:hAnsi="Arial" w:cs="Arial"/>
        </w:rPr>
        <w:t>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      Genehmigung der Niederschrift der öffentlichen Sitzung vom </w:t>
      </w:r>
      <w:r>
        <w:rPr>
          <w:rFonts w:ascii="Arial" w:hAnsi="Arial" w:cs="Arial"/>
        </w:rPr>
        <w:t>29.10.2018</w:t>
      </w:r>
    </w:p>
    <w:p w:rsidR="00392E2A" w:rsidRDefault="00392E2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07. Ehrung von ehrenamtlich tätigen Bürgern der Einheitsgemeinde Ellrich</w:t>
      </w:r>
    </w:p>
    <w:p w:rsidR="00343CBA" w:rsidRDefault="00392E2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</w:t>
      </w:r>
      <w:r w:rsidR="00343CBA">
        <w:rPr>
          <w:rFonts w:ascii="Arial" w:hAnsi="Arial" w:cs="Arial"/>
        </w:rPr>
        <w:t>. Beschluss-Nr. 295-14/19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Grundsatzbeschluss zum Biosphärenreservat Südharz/Kyffhäuser</w:t>
      </w:r>
    </w:p>
    <w:p w:rsidR="00343CBA" w:rsidRDefault="00392E2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09</w:t>
      </w:r>
      <w:r w:rsidR="00343CBA">
        <w:rPr>
          <w:rFonts w:ascii="Arial" w:hAnsi="Arial" w:cs="Arial"/>
        </w:rPr>
        <w:t>. Beschluss-Nr. 296-14/19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Benennung des Stadtwahlleiters und dessen Stellvertreter zur Kommunalwahl 2019</w:t>
      </w:r>
    </w:p>
    <w:p w:rsidR="00343CBA" w:rsidRDefault="00392E2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343CBA">
        <w:rPr>
          <w:rFonts w:ascii="Arial" w:hAnsi="Arial" w:cs="Arial"/>
        </w:rPr>
        <w:t>. Beschluss-Nr. 297-14/19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25D8A">
        <w:rPr>
          <w:rFonts w:ascii="Arial" w:hAnsi="Arial" w:cs="Arial"/>
        </w:rPr>
        <w:t>Änderung</w:t>
      </w:r>
      <w:r>
        <w:rPr>
          <w:rFonts w:ascii="Arial" w:hAnsi="Arial" w:cs="Arial"/>
        </w:rPr>
        <w:t xml:space="preserve"> der Stimmbezirke der </w:t>
      </w:r>
      <w:r w:rsidR="00425D8A">
        <w:rPr>
          <w:rFonts w:ascii="Arial" w:hAnsi="Arial" w:cs="Arial"/>
        </w:rPr>
        <w:t>Stadt</w:t>
      </w:r>
      <w:r>
        <w:rPr>
          <w:rFonts w:ascii="Arial" w:hAnsi="Arial" w:cs="Arial"/>
        </w:rPr>
        <w:t xml:space="preserve"> Ellrich </w:t>
      </w:r>
      <w:r w:rsidR="00425D8A">
        <w:rPr>
          <w:rFonts w:ascii="Arial" w:hAnsi="Arial" w:cs="Arial"/>
        </w:rPr>
        <w:t>ab dem Wahljahr 2019</w:t>
      </w:r>
    </w:p>
    <w:p w:rsidR="006D6D54" w:rsidRDefault="00EE3CF5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11. Beschluss-Nr. </w:t>
      </w:r>
      <w:r w:rsidR="00425D8A">
        <w:rPr>
          <w:rFonts w:ascii="Arial" w:hAnsi="Arial" w:cs="Arial"/>
        </w:rPr>
        <w:t>298</w:t>
      </w:r>
      <w:r w:rsidR="006D6D54">
        <w:rPr>
          <w:rFonts w:ascii="Arial" w:hAnsi="Arial" w:cs="Arial"/>
        </w:rPr>
        <w:t>-14/19</w:t>
      </w:r>
    </w:p>
    <w:p w:rsidR="006D6D54" w:rsidRDefault="006D6D54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Satzung der Freiwilligen Feuerwehr der Stadt Ellrich</w:t>
      </w:r>
    </w:p>
    <w:p w:rsidR="00343CBA" w:rsidRDefault="006D6D54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343CBA">
        <w:rPr>
          <w:rFonts w:ascii="Arial" w:hAnsi="Arial" w:cs="Arial"/>
        </w:rPr>
        <w:t>. Beschluss-Nr. 299-14/19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Satzung über den Kostenersatz und die Gebührenerhebung für Hilfe- und Dienst-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</w:rPr>
        <w:t>leistungen</w:t>
      </w:r>
      <w:proofErr w:type="spellEnd"/>
      <w:r>
        <w:rPr>
          <w:rFonts w:ascii="Arial" w:hAnsi="Arial" w:cs="Arial"/>
        </w:rPr>
        <w:t xml:space="preserve"> der Feuerwehr der Stadt Ellrich</w:t>
      </w:r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343CBA">
        <w:rPr>
          <w:rFonts w:ascii="Arial" w:hAnsi="Arial" w:cs="Arial"/>
        </w:rPr>
        <w:t>. Beschluss-Nr. 300-14/19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Satzung zur Regelung der Aufwandsentschädigung für die Ehrenbeamten und </w:t>
      </w:r>
      <w:proofErr w:type="spellStart"/>
      <w:r>
        <w:rPr>
          <w:rFonts w:ascii="Arial" w:hAnsi="Arial" w:cs="Arial"/>
        </w:rPr>
        <w:t>ehrenamt</w:t>
      </w:r>
      <w:proofErr w:type="spellEnd"/>
      <w:r>
        <w:rPr>
          <w:rFonts w:ascii="Arial" w:hAnsi="Arial" w:cs="Arial"/>
        </w:rPr>
        <w:t>-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</w:rPr>
        <w:t>lichen</w:t>
      </w:r>
      <w:proofErr w:type="spellEnd"/>
      <w:r>
        <w:rPr>
          <w:rFonts w:ascii="Arial" w:hAnsi="Arial" w:cs="Arial"/>
        </w:rPr>
        <w:t xml:space="preserve"> Feuerwehrangehörigen der Freiwilligen Feuerwehren der Stadt Ellrich</w:t>
      </w:r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343CBA">
        <w:rPr>
          <w:rFonts w:ascii="Arial" w:hAnsi="Arial" w:cs="Arial"/>
        </w:rPr>
        <w:t>. Beschluss-Nr. 301-14/19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Verfügungsmittel gem. § 45 (6)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für die Ortsteile</w:t>
      </w:r>
    </w:p>
    <w:p w:rsidR="00392E2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392E2A">
        <w:rPr>
          <w:rFonts w:ascii="Arial" w:hAnsi="Arial" w:cs="Arial"/>
        </w:rPr>
        <w:t>. Beschluss-Nr. 310-14/19</w:t>
      </w:r>
    </w:p>
    <w:p w:rsidR="00392E2A" w:rsidRDefault="00392E2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Überplanmäßige Ausgabe Zahlung von Kita-Beiträgen an Fremdgemeinden</w:t>
      </w:r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343CBA">
        <w:rPr>
          <w:rFonts w:ascii="Arial" w:hAnsi="Arial" w:cs="Arial"/>
        </w:rPr>
        <w:t>. Beschluss-Nr. 302-14/19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Satzung über die Festsetzung der Hebesätze der Stadt Ellrich</w:t>
      </w:r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="00343CBA">
        <w:rPr>
          <w:rFonts w:ascii="Arial" w:hAnsi="Arial" w:cs="Arial"/>
        </w:rPr>
        <w:t>. Beschluss-Nr. 303-14/19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Übertragung der Reinigung der Straßensinkkästen an den AWZV</w:t>
      </w:r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="00343CBA">
        <w:rPr>
          <w:rFonts w:ascii="Arial" w:hAnsi="Arial" w:cs="Arial"/>
        </w:rPr>
        <w:t>. Beschluss-Nr. 304-14/19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Aufstellung des Vorhabenbezogenen B-Plan 02 ehem. Schulungsheim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</w:rPr>
        <w:t>Rothesütte</w:t>
      </w:r>
      <w:proofErr w:type="spellEnd"/>
    </w:p>
    <w:p w:rsidR="00343CBA" w:rsidRDefault="00425D8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343CBA">
        <w:rPr>
          <w:rFonts w:ascii="Arial" w:hAnsi="Arial" w:cs="Arial"/>
        </w:rPr>
        <w:t>. Beschluss-Nr. 305-14/19</w:t>
      </w:r>
    </w:p>
    <w:p w:rsidR="00343CBA" w:rsidRDefault="00343CBA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Aufstellung und Auslegung der Ergänzungssatzung 02 Waldstr. Ellrich</w:t>
      </w:r>
    </w:p>
    <w:p w:rsidR="009B55A0" w:rsidRDefault="00425D8A" w:rsidP="009B55A0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9B55A0">
        <w:rPr>
          <w:rFonts w:ascii="Arial" w:hAnsi="Arial" w:cs="Arial"/>
        </w:rPr>
        <w:t>. Beschluss-Nr. 309-14/19</w:t>
      </w:r>
    </w:p>
    <w:p w:rsidR="009B55A0" w:rsidRDefault="009B55A0" w:rsidP="009B55A0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Abrechnung der Straßenausbaubeiträge nach Thüringer Kommunalabgabegesetz</w:t>
      </w:r>
    </w:p>
    <w:p w:rsidR="009B55A0" w:rsidRDefault="009B55A0" w:rsidP="009B55A0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Dr.-Kremser-Str. </w:t>
      </w:r>
      <w:proofErr w:type="spellStart"/>
      <w:r>
        <w:rPr>
          <w:rFonts w:ascii="Arial" w:hAnsi="Arial" w:cs="Arial"/>
        </w:rPr>
        <w:t>Sülzhayn</w:t>
      </w:r>
      <w:proofErr w:type="spellEnd"/>
    </w:p>
    <w:p w:rsidR="000C637B" w:rsidRDefault="000C637B" w:rsidP="009B55A0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21. Beschluss-Nr. 311-14/19</w:t>
      </w:r>
    </w:p>
    <w:p w:rsidR="000C637B" w:rsidRDefault="000C637B" w:rsidP="009B55A0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Überplanmäßige Ausgabe Straßenausbaubeitrag K 2 </w:t>
      </w:r>
      <w:proofErr w:type="spellStart"/>
      <w:r>
        <w:rPr>
          <w:rFonts w:ascii="Arial" w:hAnsi="Arial" w:cs="Arial"/>
        </w:rPr>
        <w:t>Ilfelder</w:t>
      </w:r>
      <w:proofErr w:type="spellEnd"/>
      <w:r>
        <w:rPr>
          <w:rFonts w:ascii="Arial" w:hAnsi="Arial" w:cs="Arial"/>
        </w:rPr>
        <w:t xml:space="preserve"> Str. Appenrode</w:t>
      </w:r>
    </w:p>
    <w:p w:rsidR="00343CBA" w:rsidRDefault="000C637B" w:rsidP="00343C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22</w:t>
      </w:r>
      <w:bookmarkStart w:id="0" w:name="_GoBack"/>
      <w:bookmarkEnd w:id="0"/>
      <w:r w:rsidR="00343CBA">
        <w:rPr>
          <w:rFonts w:ascii="Arial" w:hAnsi="Arial" w:cs="Arial"/>
        </w:rPr>
        <w:t>. Geschlossene Sitzung</w:t>
      </w:r>
    </w:p>
    <w:p w:rsidR="00D040A2" w:rsidRDefault="00D040A2"/>
    <w:sectPr w:rsidR="00D040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BA"/>
    <w:rsid w:val="000C637B"/>
    <w:rsid w:val="00343CBA"/>
    <w:rsid w:val="00392E2A"/>
    <w:rsid w:val="00425D8A"/>
    <w:rsid w:val="006D6D54"/>
    <w:rsid w:val="009B55A0"/>
    <w:rsid w:val="00D040A2"/>
    <w:rsid w:val="00EE3CF5"/>
    <w:rsid w:val="00F649B9"/>
    <w:rsid w:val="00F9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F79C8-4E56-4A95-91A7-18259B95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343CBA"/>
    <w:pPr>
      <w:spacing w:after="0" w:line="240" w:lineRule="auto"/>
    </w:pPr>
    <w:rPr>
      <w:rFonts w:ascii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343CBA"/>
    <w:rPr>
      <w:rFonts w:ascii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3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3C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8</cp:revision>
  <cp:lastPrinted>2018-11-19T08:23:00Z</cp:lastPrinted>
  <dcterms:created xsi:type="dcterms:W3CDTF">2018-11-13T10:37:00Z</dcterms:created>
  <dcterms:modified xsi:type="dcterms:W3CDTF">2018-11-23T11:03:00Z</dcterms:modified>
</cp:coreProperties>
</file>