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300" w:rsidRPr="008C6003" w:rsidRDefault="007C0300" w:rsidP="007C0300">
      <w:pPr>
        <w:pStyle w:val="KeinLeerraum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Vorläufige Tagesordnung zur Stadtratssitzung am 21.03.2016</w:t>
      </w:r>
    </w:p>
    <w:p w:rsidR="007C0300" w:rsidRPr="0068285C" w:rsidRDefault="007C0300" w:rsidP="007C0300">
      <w:pPr>
        <w:pStyle w:val="KeinLeerraum"/>
        <w:rPr>
          <w:rFonts w:ascii="Arial" w:hAnsi="Arial" w:cs="Arial"/>
        </w:rPr>
      </w:pPr>
    </w:p>
    <w:p w:rsidR="007C0300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 xml:space="preserve">01. Feststellung der ordnungsgemäßen Ladung, Anwesenheit und 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56CF5">
        <w:rPr>
          <w:rFonts w:ascii="Arial" w:hAnsi="Arial" w:cs="Arial"/>
          <w:sz w:val="24"/>
          <w:szCs w:val="24"/>
        </w:rPr>
        <w:t xml:space="preserve">Beschlussfähigkeit  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02. Feststellung der Tagesordnung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03. Informationen des Bürgermeisters</w:t>
      </w:r>
    </w:p>
    <w:p w:rsidR="007C0300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 xml:space="preserve">04. Informationen der Kreistagsmitglieder, Fraktionsvorsitzenden und    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56CF5">
        <w:rPr>
          <w:rFonts w:ascii="Arial" w:hAnsi="Arial" w:cs="Arial"/>
          <w:sz w:val="24"/>
          <w:szCs w:val="24"/>
        </w:rPr>
        <w:t>Ortsteilbürgermeister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05. Bürgerfragestunde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06. Beschluss-Nr. 117-14/19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 xml:space="preserve">      Genehmigung der Niederschrift der öffentlichen Sitzung vom 25.01.2016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07. Beschluss-Nr. 118-14/19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 xml:space="preserve">      Festlegung der Dienstaufwandsentschädigung des hauptamtlichen kommunalen     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 xml:space="preserve">      Wahlbeamten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08. Beschluss-Nr. 119-14/19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sz w:val="24"/>
          <w:szCs w:val="24"/>
        </w:rPr>
        <w:t xml:space="preserve">        H</w:t>
      </w:r>
      <w:r w:rsidRPr="00856CF5">
        <w:rPr>
          <w:rFonts w:ascii="Arial" w:hAnsi="Arial" w:cs="Arial"/>
          <w:sz w:val="24"/>
          <w:szCs w:val="24"/>
        </w:rPr>
        <w:t>aushaltssatzung  und Haushaltsplan 2016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09. Beschluss-Nr. 120-14/19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 xml:space="preserve">      Finanzplan und Investitionsprogramm 2015 - 2019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10. Beschluss-Nr. 121-14/19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 xml:space="preserve">      Aufhebung der Satzung für das Sanierungsgebiet „Bahnhofsumfeld“ in Ellrich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11. Beschluss-Nr. 122-14/19</w:t>
      </w:r>
    </w:p>
    <w:p w:rsidR="007C0300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 xml:space="preserve">      Abschluss eines Städtepartnerschaftsvertrages zwischen der Stadt Ellrich und </w:t>
      </w:r>
    </w:p>
    <w:p w:rsidR="007C0300" w:rsidRPr="00856CF5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d</w:t>
      </w:r>
      <w:r w:rsidRPr="00856CF5">
        <w:rPr>
          <w:rFonts w:ascii="Arial" w:hAnsi="Arial" w:cs="Arial"/>
          <w:sz w:val="24"/>
          <w:szCs w:val="24"/>
        </w:rPr>
        <w:t>er</w:t>
      </w:r>
      <w:r>
        <w:rPr>
          <w:rFonts w:ascii="Arial" w:hAnsi="Arial" w:cs="Arial"/>
          <w:sz w:val="24"/>
          <w:szCs w:val="24"/>
        </w:rPr>
        <w:t xml:space="preserve"> </w:t>
      </w:r>
      <w:r w:rsidRPr="00856CF5">
        <w:rPr>
          <w:rFonts w:ascii="Arial" w:hAnsi="Arial" w:cs="Arial"/>
          <w:sz w:val="24"/>
          <w:szCs w:val="24"/>
        </w:rPr>
        <w:t xml:space="preserve">französischen Gemeinde </w:t>
      </w:r>
      <w:proofErr w:type="spellStart"/>
      <w:r w:rsidRPr="00856CF5">
        <w:rPr>
          <w:rFonts w:ascii="Arial" w:hAnsi="Arial" w:cs="Arial"/>
          <w:sz w:val="24"/>
          <w:szCs w:val="24"/>
        </w:rPr>
        <w:t>Saâcy</w:t>
      </w:r>
      <w:proofErr w:type="spellEnd"/>
      <w:r w:rsidRPr="00856C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6CF5">
        <w:rPr>
          <w:rFonts w:ascii="Arial" w:hAnsi="Arial" w:cs="Arial"/>
          <w:sz w:val="24"/>
          <w:szCs w:val="24"/>
        </w:rPr>
        <w:t>sur</w:t>
      </w:r>
      <w:proofErr w:type="spellEnd"/>
      <w:r w:rsidRPr="00856CF5">
        <w:rPr>
          <w:rFonts w:ascii="Arial" w:hAnsi="Arial" w:cs="Arial"/>
          <w:sz w:val="24"/>
          <w:szCs w:val="24"/>
        </w:rPr>
        <w:t xml:space="preserve"> Marne</w:t>
      </w:r>
    </w:p>
    <w:p w:rsidR="007C0300" w:rsidRDefault="007C0300" w:rsidP="007C0300">
      <w:pPr>
        <w:pStyle w:val="KeinLeerraum"/>
        <w:rPr>
          <w:rFonts w:ascii="Arial" w:hAnsi="Arial" w:cs="Arial"/>
          <w:sz w:val="24"/>
          <w:szCs w:val="24"/>
        </w:rPr>
      </w:pPr>
      <w:r w:rsidRPr="00856CF5">
        <w:rPr>
          <w:rFonts w:ascii="Arial" w:hAnsi="Arial" w:cs="Arial"/>
          <w:sz w:val="24"/>
          <w:szCs w:val="24"/>
        </w:rPr>
        <w:t>12. Geschlossene Sitzung</w:t>
      </w:r>
    </w:p>
    <w:p w:rsidR="007A65DE" w:rsidRDefault="007A65DE">
      <w:bookmarkStart w:id="0" w:name="_GoBack"/>
      <w:bookmarkEnd w:id="0"/>
    </w:p>
    <w:sectPr w:rsidR="007A65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300"/>
    <w:rsid w:val="007A65DE"/>
    <w:rsid w:val="007C0300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906950-0FBA-4CC8-AAEE-F5DDAE09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7C03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2016-02-22T10:36:00Z</dcterms:created>
  <dcterms:modified xsi:type="dcterms:W3CDTF">2016-02-22T10:36:00Z</dcterms:modified>
</cp:coreProperties>
</file>