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B02DD8">
        <w:rPr>
          <w:rFonts w:ascii="Arial" w:hAnsi="Arial"/>
        </w:rPr>
        <w:t>16.02.2016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B02DD8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B02DD8">
        <w:rPr>
          <w:rFonts w:ascii="Arial" w:hAnsi="Arial"/>
          <w:b/>
          <w:sz w:val="40"/>
          <w:szCs w:val="40"/>
        </w:rPr>
        <w:t>121-14/19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965385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Aufhebung der </w:t>
            </w:r>
            <w:r w:rsidR="00E64305">
              <w:rPr>
                <w:rFonts w:ascii="Arial" w:hAnsi="Arial"/>
                <w:sz w:val="22"/>
                <w:szCs w:val="22"/>
              </w:rPr>
              <w:t xml:space="preserve">Satzung </w:t>
            </w:r>
            <w:r>
              <w:rPr>
                <w:rFonts w:ascii="Arial" w:hAnsi="Arial"/>
                <w:sz w:val="22"/>
                <w:szCs w:val="22"/>
              </w:rPr>
              <w:t>für das Sanierungsgebiet „Bahnhofsumfeld“ in Ellrich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F63275" w:rsidRDefault="00965385" w:rsidP="007C19EB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Der Stadtrat der Stadt Ellrich hebt die Satzung über die förmliche Festlegung des Sanierungsgebietes „Bahnhofsumfeld“ in Ellrich, in Kraft getreten am 01.03.2006,</w:t>
            </w:r>
            <w:r w:rsidR="007C19EB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auf.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</w:t>
            </w:r>
            <w:r w:rsidR="0008709A">
              <w:rPr>
                <w:rFonts w:ascii="Arial" w:hAnsi="Arial"/>
                <w:sz w:val="22"/>
              </w:rPr>
              <w:softHyphen/>
              <w:t>rates (Aufgr</w:t>
            </w:r>
            <w:r>
              <w:rPr>
                <w:rFonts w:ascii="Arial" w:hAnsi="Arial"/>
                <w:sz w:val="22"/>
              </w:rPr>
              <w:t>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7103BA">
              <w:rPr>
                <w:rFonts w:ascii="Arial" w:hAnsi="Arial"/>
                <w:sz w:val="22"/>
              </w:rPr>
              <w:t>03.12.2015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7103BA">
              <w:rPr>
                <w:rFonts w:ascii="Arial" w:hAnsi="Arial"/>
                <w:sz w:val="22"/>
              </w:rPr>
              <w:t>181</w:t>
            </w:r>
            <w:bookmarkStart w:id="0" w:name="_GoBack"/>
            <w:bookmarkEnd w:id="0"/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965385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Beschluss Nr. 052 vom 14.11.2005</w:t>
            </w:r>
            <w:r w:rsidR="00D901D2">
              <w:rPr>
                <w:rFonts w:ascii="Arial" w:hAnsi="Arial"/>
                <w:sz w:val="22"/>
                <w:szCs w:val="22"/>
              </w:rPr>
              <w:t xml:space="preserve"> mit</w:t>
            </w:r>
          </w:p>
          <w:p w:rsidR="00D901D2" w:rsidRPr="009050F6" w:rsidRDefault="00D901D2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Beschluss Nr. 011 vom 13.09.2004 vorbereitende Untersuchung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E706D6" w:rsidRDefault="00E706D6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Finanzausschuss: 15.02.2016</w:t>
            </w:r>
          </w:p>
          <w:p w:rsidR="009C1A15" w:rsidRDefault="009C1A15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</w:t>
            </w:r>
            <w:r w:rsidR="00E706D6">
              <w:rPr>
                <w:rFonts w:ascii="Arial" w:hAnsi="Arial"/>
                <w:sz w:val="22"/>
              </w:rPr>
              <w:t>: 16.02.2016</w:t>
            </w:r>
          </w:p>
          <w:p w:rsidR="00BB4C26" w:rsidRDefault="009C1A15" w:rsidP="00E706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 07.03.2016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0F6374" w:rsidRPr="000F6374" w:rsidRDefault="000F6374" w:rsidP="002B13E9">
            <w:pPr>
              <w:rPr>
                <w:rFonts w:ascii="Arial" w:hAnsi="Arial"/>
                <w:sz w:val="22"/>
                <w:szCs w:val="22"/>
              </w:rPr>
            </w:pPr>
            <w:r w:rsidRPr="000F6374">
              <w:rPr>
                <w:rFonts w:ascii="Arial" w:hAnsi="Arial"/>
                <w:sz w:val="22"/>
                <w:szCs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B02DD8" w:rsidRPr="00B02DD8" w:rsidRDefault="002B13E9" w:rsidP="00B02DD8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B02DD8">
        <w:rPr>
          <w:rFonts w:ascii="Arial" w:hAnsi="Arial"/>
          <w:b/>
          <w:sz w:val="40"/>
          <w:szCs w:val="40"/>
        </w:rPr>
        <w:t>121-14/19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965385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Der Stadtrat der Stadt Ellrich hebt die Satzung über die förmliche Festlegung des Sanierungsgebietes „Bahnhofsumfeld“ in Ellrich, in Kraft getreten am 01.03.2006,</w:t>
      </w:r>
      <w:r w:rsidR="007C19EB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auf.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29540F" w:rsidRDefault="0096538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Stadt Ellrich hat für Grundstücke des Bahnhofsumfeldes in Ellrich zur Vermeidung von baulichen Missständen e</w:t>
      </w:r>
      <w:r w:rsidR="009C55E5">
        <w:rPr>
          <w:rFonts w:ascii="Arial" w:hAnsi="Arial" w:cs="Arial"/>
          <w:sz w:val="22"/>
          <w:szCs w:val="22"/>
        </w:rPr>
        <w:t>in Sanierungsgebiet beschlossen, welches eine Fläche von 2,7582 h umfasst hat.</w:t>
      </w:r>
      <w:r w:rsidR="007C19EB">
        <w:rPr>
          <w:rFonts w:ascii="Arial" w:hAnsi="Arial" w:cs="Arial"/>
          <w:sz w:val="22"/>
          <w:szCs w:val="22"/>
        </w:rPr>
        <w:t xml:space="preserve"> Vor dieser Festlegung fand eine vorbereitende Untersuchung</w:t>
      </w:r>
      <w:r w:rsidR="003E2B2B">
        <w:rPr>
          <w:rFonts w:ascii="Arial" w:hAnsi="Arial" w:cs="Arial"/>
          <w:sz w:val="22"/>
          <w:szCs w:val="22"/>
        </w:rPr>
        <w:t xml:space="preserve"> statt: Beschluss Nr. 011 vom 13.09.2004 des Stadtrates. </w:t>
      </w:r>
      <w:r w:rsidR="009C55E5">
        <w:rPr>
          <w:rFonts w:ascii="Arial" w:hAnsi="Arial" w:cs="Arial"/>
          <w:sz w:val="22"/>
          <w:szCs w:val="22"/>
        </w:rPr>
        <w:t>Durch die Stadt Ellrich wurde das Grundbuchamt Nordhausen über die betreffenden Grundstücke informiert</w:t>
      </w:r>
      <w:r w:rsidR="000630B9">
        <w:rPr>
          <w:rFonts w:ascii="Arial" w:hAnsi="Arial" w:cs="Arial"/>
          <w:sz w:val="22"/>
          <w:szCs w:val="22"/>
        </w:rPr>
        <w:t>.</w:t>
      </w:r>
      <w:r w:rsidR="009C55E5">
        <w:rPr>
          <w:rFonts w:ascii="Arial" w:hAnsi="Arial" w:cs="Arial"/>
          <w:sz w:val="22"/>
          <w:szCs w:val="22"/>
        </w:rPr>
        <w:t xml:space="preserve"> Private Haus- und Grundstückseigentümer konnten positive Auswirkungen durch Bereitstellung von Fördermittel erhalten.</w:t>
      </w:r>
    </w:p>
    <w:p w:rsidR="009C55E5" w:rsidRDefault="009C55E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 wurden</w:t>
      </w:r>
      <w:r w:rsidR="000F6B8A">
        <w:rPr>
          <w:rFonts w:ascii="Arial" w:hAnsi="Arial" w:cs="Arial"/>
          <w:sz w:val="22"/>
          <w:szCs w:val="22"/>
        </w:rPr>
        <w:t xml:space="preserve"> Gesamtausgaben in Höhe von 1.902.247,56 € erzielt, wovon die Stadt Ellrich Einnahmen in Höhe von 1.567.263,44 € erhalten hat, so dass ein Eigenanteil durch die Stadt und Privatanlieger</w:t>
      </w:r>
      <w:r w:rsidR="007C19EB">
        <w:rPr>
          <w:rFonts w:ascii="Arial" w:hAnsi="Arial" w:cs="Arial"/>
          <w:sz w:val="22"/>
          <w:szCs w:val="22"/>
        </w:rPr>
        <w:t xml:space="preserve"> (u.a. Straßenausbaubeiträge) von 334.984,12 € entstand.</w:t>
      </w:r>
    </w:p>
    <w:p w:rsidR="007C19EB" w:rsidRDefault="007C19E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Durch das Stadtplanungsbüro Wilke wurde für die geförderten Maßnahmen:</w:t>
      </w:r>
    </w:p>
    <w:p w:rsidR="007C19EB" w:rsidRDefault="007C19E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Abbruch von Grundstücken Bahnhofstr. 30, </w:t>
      </w:r>
    </w:p>
    <w:p w:rsidR="007C19EB" w:rsidRDefault="007C19E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Sanierung der Bahnhofstraße und Vorplatz;</w:t>
      </w:r>
    </w:p>
    <w:p w:rsidR="007C19EB" w:rsidRDefault="007C19E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Umbau des Bahnhofsgebäudes</w:t>
      </w:r>
      <w:r w:rsidR="003E2B2B">
        <w:rPr>
          <w:rFonts w:ascii="Arial" w:hAnsi="Arial" w:cs="Arial"/>
          <w:sz w:val="22"/>
          <w:szCs w:val="22"/>
        </w:rPr>
        <w:t xml:space="preserve"> sowie</w:t>
      </w:r>
      <w:r w:rsidR="00610960">
        <w:rPr>
          <w:rFonts w:ascii="Arial" w:hAnsi="Arial" w:cs="Arial"/>
          <w:sz w:val="22"/>
          <w:szCs w:val="22"/>
        </w:rPr>
        <w:t xml:space="preserve"> ehemaligen Güterschuppen zum Feuerwehrstützpunkt Ellrich</w:t>
      </w:r>
      <w:r w:rsidR="00195EC0">
        <w:rPr>
          <w:rFonts w:ascii="Arial" w:hAnsi="Arial" w:cs="Arial"/>
          <w:sz w:val="22"/>
          <w:szCs w:val="22"/>
        </w:rPr>
        <w:t>;</w:t>
      </w:r>
    </w:p>
    <w:p w:rsidR="003E2B2B" w:rsidRDefault="003E2B2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Sanierungsberatertätigkeiten</w:t>
      </w:r>
    </w:p>
    <w:p w:rsidR="007C19EB" w:rsidRDefault="003E2B2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7C19EB">
        <w:rPr>
          <w:rFonts w:ascii="Arial" w:hAnsi="Arial" w:cs="Arial"/>
          <w:sz w:val="22"/>
          <w:szCs w:val="22"/>
        </w:rPr>
        <w:t>eim Fördermittelgeber, dem Thüringer Landesverwaltungsamt Weimar, am 08.03.2012 ein Gesamtverwendungsnachweis erstellt. Dieser wurde mit Schreiben vom 11.06.2012 als abgeschlossen bestätigt, der betreffende Verwendungszweck für die Fördermittel wurde erreicht.</w:t>
      </w:r>
    </w:p>
    <w:p w:rsidR="007C19EB" w:rsidRDefault="007C19E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Aus diesem Grund sind weitere Fördermittel nicht mehr zu erhalten und das Sanierungsgebiet „Bahnhofsumfeld“ ist somit aufzuheben.</w:t>
      </w:r>
    </w:p>
    <w:p w:rsidR="00BC5F32" w:rsidRDefault="00BC5F32" w:rsidP="002B13E9">
      <w:pPr>
        <w:jc w:val="both"/>
        <w:rPr>
          <w:rFonts w:ascii="Arial" w:hAnsi="Arial" w:cs="Arial"/>
          <w:sz w:val="22"/>
          <w:szCs w:val="22"/>
        </w:rPr>
      </w:pPr>
    </w:p>
    <w:p w:rsidR="000630B9" w:rsidRDefault="000630B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Das </w:t>
      </w:r>
      <w:r w:rsidR="00BC5F32">
        <w:rPr>
          <w:rFonts w:ascii="Arial" w:hAnsi="Arial" w:cs="Arial"/>
          <w:sz w:val="22"/>
          <w:szCs w:val="22"/>
        </w:rPr>
        <w:t xml:space="preserve">Amtsgericht, </w:t>
      </w:r>
      <w:r>
        <w:rPr>
          <w:rFonts w:ascii="Arial" w:hAnsi="Arial" w:cs="Arial"/>
          <w:sz w:val="22"/>
          <w:szCs w:val="22"/>
        </w:rPr>
        <w:t>Grundbuchamt Nordhausen wird über die Aufhebung de</w:t>
      </w:r>
      <w:r w:rsidR="00BC5F3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BC5F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Sanierungs</w:t>
      </w:r>
      <w:r w:rsidR="00BC5F32">
        <w:rPr>
          <w:rFonts w:ascii="Arial" w:hAnsi="Arial" w:cs="Arial"/>
          <w:sz w:val="22"/>
          <w:szCs w:val="22"/>
        </w:rPr>
        <w:t xml:space="preserve">gebietes (Anlage 1)  informiert und erhält den Auftrag, die Sanierungsvermerke </w:t>
      </w:r>
      <w:r>
        <w:rPr>
          <w:rFonts w:ascii="Arial" w:hAnsi="Arial" w:cs="Arial"/>
          <w:sz w:val="22"/>
          <w:szCs w:val="22"/>
        </w:rPr>
        <w:t xml:space="preserve">der betreffenden Grundstücke lt. anliegender Liste (Anlage 2) </w:t>
      </w:r>
      <w:r w:rsidR="00BC5F32">
        <w:rPr>
          <w:rFonts w:ascii="Arial" w:hAnsi="Arial" w:cs="Arial"/>
          <w:sz w:val="22"/>
          <w:szCs w:val="22"/>
        </w:rPr>
        <w:t>zu löschen.</w:t>
      </w:r>
    </w:p>
    <w:p w:rsidR="007C19EB" w:rsidRDefault="007C19EB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630B9"/>
    <w:rsid w:val="0008709A"/>
    <w:rsid w:val="000F29E7"/>
    <w:rsid w:val="000F6374"/>
    <w:rsid w:val="000F6B8A"/>
    <w:rsid w:val="00112AD6"/>
    <w:rsid w:val="00135186"/>
    <w:rsid w:val="00146020"/>
    <w:rsid w:val="00181DFD"/>
    <w:rsid w:val="001942B9"/>
    <w:rsid w:val="00195EC0"/>
    <w:rsid w:val="001C14EC"/>
    <w:rsid w:val="001F6B97"/>
    <w:rsid w:val="00285611"/>
    <w:rsid w:val="0029540F"/>
    <w:rsid w:val="002B13E9"/>
    <w:rsid w:val="002E2F0D"/>
    <w:rsid w:val="00325804"/>
    <w:rsid w:val="003C37AD"/>
    <w:rsid w:val="003E2B2B"/>
    <w:rsid w:val="0040399D"/>
    <w:rsid w:val="0041143A"/>
    <w:rsid w:val="004136D3"/>
    <w:rsid w:val="004727C6"/>
    <w:rsid w:val="00475016"/>
    <w:rsid w:val="004C5930"/>
    <w:rsid w:val="004D3C10"/>
    <w:rsid w:val="004F5F28"/>
    <w:rsid w:val="00501CB0"/>
    <w:rsid w:val="00586656"/>
    <w:rsid w:val="005C7B4F"/>
    <w:rsid w:val="00610960"/>
    <w:rsid w:val="006167AA"/>
    <w:rsid w:val="006B6C28"/>
    <w:rsid w:val="006B6EA6"/>
    <w:rsid w:val="006F1423"/>
    <w:rsid w:val="006F49CB"/>
    <w:rsid w:val="006F5FE4"/>
    <w:rsid w:val="007103BA"/>
    <w:rsid w:val="007126E1"/>
    <w:rsid w:val="007A16F7"/>
    <w:rsid w:val="007C19EB"/>
    <w:rsid w:val="007E446D"/>
    <w:rsid w:val="008820D6"/>
    <w:rsid w:val="008A2385"/>
    <w:rsid w:val="008C2A8C"/>
    <w:rsid w:val="009050F6"/>
    <w:rsid w:val="00912AF8"/>
    <w:rsid w:val="00930E4B"/>
    <w:rsid w:val="00947C88"/>
    <w:rsid w:val="00963D2C"/>
    <w:rsid w:val="00965385"/>
    <w:rsid w:val="0099462F"/>
    <w:rsid w:val="009C1A15"/>
    <w:rsid w:val="009C55E5"/>
    <w:rsid w:val="00A15E04"/>
    <w:rsid w:val="00B02DD8"/>
    <w:rsid w:val="00B71DCD"/>
    <w:rsid w:val="00B926BD"/>
    <w:rsid w:val="00B96589"/>
    <w:rsid w:val="00BB4C26"/>
    <w:rsid w:val="00BC5F32"/>
    <w:rsid w:val="00C106D5"/>
    <w:rsid w:val="00C53A7F"/>
    <w:rsid w:val="00CF4295"/>
    <w:rsid w:val="00D901D2"/>
    <w:rsid w:val="00D96021"/>
    <w:rsid w:val="00DD3080"/>
    <w:rsid w:val="00E17D01"/>
    <w:rsid w:val="00E425B1"/>
    <w:rsid w:val="00E52221"/>
    <w:rsid w:val="00E52CA6"/>
    <w:rsid w:val="00E64305"/>
    <w:rsid w:val="00E706D6"/>
    <w:rsid w:val="00E74104"/>
    <w:rsid w:val="00E86113"/>
    <w:rsid w:val="00F63275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2000-11-22T14:32:00Z</cp:lastPrinted>
  <dcterms:created xsi:type="dcterms:W3CDTF">2016-02-10T07:34:00Z</dcterms:created>
  <dcterms:modified xsi:type="dcterms:W3CDTF">2016-02-16T12:16:00Z</dcterms:modified>
</cp:coreProperties>
</file>