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2B13E9" w:rsidP="002B13E9">
      <w:pPr>
        <w:rPr>
          <w:rFonts w:ascii="Arial" w:hAnsi="Arial"/>
          <w:sz w:val="24"/>
        </w:rPr>
      </w:pPr>
      <w:r>
        <w:rPr>
          <w:rFonts w:ascii="Arial" w:hAnsi="Arial"/>
          <w:b/>
          <w:sz w:val="32"/>
        </w:rPr>
        <w:t xml:space="preserve">DER STADTRAT ELLRICH                      </w:t>
      </w:r>
      <w:r>
        <w:rPr>
          <w:rFonts w:ascii="Arial" w:hAnsi="Arial"/>
          <w:b/>
          <w:sz w:val="32"/>
        </w:rPr>
        <w:tab/>
        <w:t xml:space="preserve">      </w:t>
      </w:r>
      <w:r>
        <w:rPr>
          <w:rFonts w:ascii="Arial" w:hAnsi="Arial"/>
          <w:b/>
          <w:sz w:val="32"/>
        </w:rPr>
        <w:tab/>
      </w:r>
      <w:r>
        <w:rPr>
          <w:rFonts w:ascii="Arial" w:hAnsi="Arial"/>
          <w:b/>
          <w:sz w:val="32"/>
        </w:rPr>
        <w:tab/>
        <w:t xml:space="preserve">    </w:t>
      </w:r>
      <w:r>
        <w:rPr>
          <w:rFonts w:ascii="Arial" w:hAnsi="Arial"/>
        </w:rPr>
        <w:t>Ellrich, den</w:t>
      </w:r>
      <w:r w:rsidR="00BD443F">
        <w:rPr>
          <w:rFonts w:ascii="Arial" w:hAnsi="Arial"/>
        </w:rPr>
        <w:t xml:space="preserve"> </w:t>
      </w:r>
      <w:r w:rsidR="00A44419">
        <w:rPr>
          <w:rFonts w:ascii="Arial" w:hAnsi="Arial"/>
        </w:rPr>
        <w:t>31</w:t>
      </w:r>
      <w:r w:rsidR="008E69D7" w:rsidRPr="00491016">
        <w:rPr>
          <w:rFonts w:ascii="Arial" w:hAnsi="Arial"/>
        </w:rPr>
        <w:t>.0</w:t>
      </w:r>
      <w:r w:rsidR="00A44419">
        <w:rPr>
          <w:rFonts w:ascii="Arial" w:hAnsi="Arial"/>
        </w:rPr>
        <w:t>8</w:t>
      </w:r>
      <w:r w:rsidR="008E69D7" w:rsidRPr="00491016">
        <w:rPr>
          <w:rFonts w:ascii="Arial" w:hAnsi="Arial"/>
        </w:rPr>
        <w:t>.201</w:t>
      </w:r>
      <w:r w:rsidR="00A44419">
        <w:rPr>
          <w:rFonts w:ascii="Arial" w:hAnsi="Arial"/>
        </w:rPr>
        <w:t>6</w:t>
      </w:r>
    </w:p>
    <w:p w:rsidR="002B13E9" w:rsidRDefault="002B13E9" w:rsidP="002B13E9">
      <w:pPr>
        <w:rPr>
          <w:rFonts w:ascii="Arial" w:hAnsi="Arial"/>
          <w:sz w:val="24"/>
        </w:rPr>
      </w:pPr>
    </w:p>
    <w:p w:rsidR="002B13E9" w:rsidRDefault="0025134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181DFD" w:rsidRDefault="002B13E9" w:rsidP="002B13E9">
      <w:pPr>
        <w:rPr>
          <w:rFonts w:ascii="Arial" w:hAnsi="Arial"/>
          <w:b/>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800D11" w:rsidRPr="00800D11">
        <w:rPr>
          <w:rFonts w:ascii="Arial" w:hAnsi="Arial"/>
          <w:b/>
          <w:sz w:val="40"/>
          <w:szCs w:val="40"/>
        </w:rPr>
        <w:t>159-14/19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r w:rsidR="00547FA5">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am ......................... abgelehnt; Vorlage wurde am  ...................... zurückgezogen</w:t>
      </w:r>
    </w:p>
    <w:p w:rsidR="00BE7F9D" w:rsidRDefault="00BE7F9D" w:rsidP="002B13E9">
      <w:pPr>
        <w:outlineLvl w:val="0"/>
        <w:rPr>
          <w:rFonts w:ascii="Arial" w:hAnsi="Arial"/>
          <w:sz w:val="22"/>
        </w:rPr>
      </w:pP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B05C59" w:rsidRDefault="0040544E" w:rsidP="002B13E9">
            <w:pPr>
              <w:rPr>
                <w:rFonts w:ascii="Arial" w:hAnsi="Arial"/>
                <w:b/>
                <w:sz w:val="22"/>
                <w:szCs w:val="22"/>
              </w:rPr>
            </w:pPr>
            <w:r>
              <w:rPr>
                <w:rFonts w:ascii="Arial" w:hAnsi="Arial"/>
                <w:b/>
                <w:sz w:val="22"/>
                <w:szCs w:val="22"/>
              </w:rPr>
              <w:t>Umschuldung</w:t>
            </w:r>
            <w:r w:rsidR="003976D5">
              <w:rPr>
                <w:rFonts w:ascii="Arial" w:hAnsi="Arial"/>
                <w:b/>
                <w:sz w:val="22"/>
                <w:szCs w:val="22"/>
              </w:rPr>
              <w:t xml:space="preserve"> eines Kommunaldarlehens</w:t>
            </w:r>
          </w:p>
          <w:p w:rsidR="002B13E9" w:rsidRPr="00181DFD" w:rsidRDefault="00B05C59" w:rsidP="002B13E9">
            <w:pPr>
              <w:rPr>
                <w:rFonts w:ascii="Arial" w:hAnsi="Arial"/>
                <w:b/>
                <w:sz w:val="22"/>
                <w:szCs w:val="22"/>
              </w:rPr>
            </w:pPr>
            <w:r>
              <w:rPr>
                <w:rFonts w:ascii="Arial" w:hAnsi="Arial"/>
                <w:b/>
                <w:sz w:val="22"/>
                <w:szCs w:val="22"/>
              </w:rPr>
              <w:t>AZ 923.236</w:t>
            </w:r>
          </w:p>
          <w:p w:rsidR="002B13E9" w:rsidRPr="007708B0" w:rsidRDefault="002B13E9" w:rsidP="002B13E9">
            <w:pPr>
              <w:rPr>
                <w:rFonts w:ascii="Arial" w:hAnsi="Arial"/>
                <w:sz w:val="16"/>
                <w:szCs w:val="16"/>
              </w:rPr>
            </w:pP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Pr="00581F0D"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F45DF0">
            <w:pPr>
              <w:rPr>
                <w:rFonts w:ascii="Arial" w:hAnsi="Arial"/>
                <w:sz w:val="22"/>
              </w:rPr>
            </w:pPr>
            <w:r>
              <w:rPr>
                <w:rFonts w:ascii="Arial" w:hAnsi="Arial"/>
                <w:sz w:val="22"/>
              </w:rPr>
              <w:t>Der</w:t>
            </w:r>
            <w:r w:rsidR="003976D5">
              <w:rPr>
                <w:rFonts w:ascii="Arial" w:hAnsi="Arial"/>
                <w:sz w:val="22"/>
              </w:rPr>
              <w:t xml:space="preserve"> Bürgermeister wird ermächtigt</w:t>
            </w:r>
            <w:r w:rsidR="00581F0D">
              <w:rPr>
                <w:rFonts w:ascii="Arial" w:hAnsi="Arial"/>
                <w:sz w:val="22"/>
              </w:rPr>
              <w:t xml:space="preserve"> </w:t>
            </w:r>
            <w:r w:rsidR="00A90826">
              <w:rPr>
                <w:rFonts w:ascii="Arial" w:hAnsi="Arial"/>
                <w:sz w:val="22"/>
              </w:rPr>
              <w:t xml:space="preserve">im Monat </w:t>
            </w:r>
            <w:r w:rsidR="00E85EEF">
              <w:rPr>
                <w:rFonts w:ascii="Arial" w:hAnsi="Arial"/>
                <w:sz w:val="22"/>
              </w:rPr>
              <w:t>November</w:t>
            </w:r>
            <w:r w:rsidR="00581F0D">
              <w:rPr>
                <w:rFonts w:ascii="Arial" w:hAnsi="Arial"/>
                <w:sz w:val="22"/>
              </w:rPr>
              <w:t xml:space="preserve"> 201</w:t>
            </w:r>
            <w:r w:rsidR="00E85EEF">
              <w:rPr>
                <w:rFonts w:ascii="Arial" w:hAnsi="Arial"/>
                <w:sz w:val="22"/>
              </w:rPr>
              <w:t>6</w:t>
            </w:r>
            <w:r w:rsidR="00581F0D">
              <w:rPr>
                <w:rFonts w:ascii="Arial" w:hAnsi="Arial"/>
                <w:sz w:val="22"/>
              </w:rPr>
              <w:t xml:space="preserve"> ein </w:t>
            </w:r>
            <w:r w:rsidR="00EF50F7">
              <w:rPr>
                <w:rFonts w:ascii="Arial" w:hAnsi="Arial"/>
                <w:sz w:val="22"/>
              </w:rPr>
              <w:t xml:space="preserve">Kommunaldarlehen </w:t>
            </w:r>
            <w:r w:rsidR="00581F0D">
              <w:rPr>
                <w:rFonts w:ascii="Arial" w:hAnsi="Arial"/>
                <w:sz w:val="22"/>
              </w:rPr>
              <w:t>umzuschulden</w:t>
            </w:r>
            <w:r w:rsidR="00BD443F">
              <w:rPr>
                <w:rFonts w:ascii="Arial" w:hAnsi="Arial"/>
                <w:sz w:val="22"/>
              </w:rPr>
              <w:t xml:space="preserve"> und mit der</w:t>
            </w:r>
            <w:r w:rsidR="00FF0B8F">
              <w:rPr>
                <w:rFonts w:ascii="Arial" w:hAnsi="Arial"/>
                <w:sz w:val="22"/>
              </w:rPr>
              <w:t xml:space="preserve"> D</w:t>
            </w:r>
            <w:r w:rsidR="00EF50F7">
              <w:rPr>
                <w:rFonts w:ascii="Arial" w:hAnsi="Arial"/>
                <w:sz w:val="22"/>
              </w:rPr>
              <w:t>eutsche Kreditbank AG</w:t>
            </w:r>
            <w:r w:rsidR="00FF0B8F">
              <w:rPr>
                <w:rFonts w:ascii="Arial" w:hAnsi="Arial"/>
                <w:sz w:val="22"/>
              </w:rPr>
              <w:t>,</w:t>
            </w:r>
            <w:r w:rsidR="00EF50F7">
              <w:rPr>
                <w:rFonts w:ascii="Arial" w:hAnsi="Arial"/>
                <w:sz w:val="22"/>
              </w:rPr>
              <w:t xml:space="preserve"> </w:t>
            </w:r>
            <w:r w:rsidR="00FF0B8F">
              <w:rPr>
                <w:rFonts w:ascii="Arial" w:hAnsi="Arial"/>
                <w:sz w:val="22"/>
              </w:rPr>
              <w:t>Kreissparkasse Nordhausen</w:t>
            </w:r>
            <w:r w:rsidR="00E85EEF">
              <w:rPr>
                <w:rFonts w:ascii="Arial" w:hAnsi="Arial"/>
                <w:sz w:val="22"/>
              </w:rPr>
              <w:t xml:space="preserve">, Stadtsparkasse Bad </w:t>
            </w:r>
            <w:proofErr w:type="spellStart"/>
            <w:r w:rsidR="00E85EEF">
              <w:rPr>
                <w:rFonts w:ascii="Arial" w:hAnsi="Arial"/>
                <w:sz w:val="22"/>
              </w:rPr>
              <w:t>Sachsa</w:t>
            </w:r>
            <w:proofErr w:type="spellEnd"/>
            <w:r w:rsidR="00E85EEF">
              <w:rPr>
                <w:rFonts w:ascii="Arial" w:hAnsi="Arial"/>
                <w:sz w:val="22"/>
              </w:rPr>
              <w:t xml:space="preserve"> </w:t>
            </w:r>
            <w:r w:rsidR="00FF0B8F">
              <w:rPr>
                <w:rFonts w:ascii="Arial" w:hAnsi="Arial"/>
                <w:sz w:val="22"/>
              </w:rPr>
              <w:t>oder</w:t>
            </w:r>
            <w:r w:rsidR="00E85EEF">
              <w:rPr>
                <w:rFonts w:ascii="Arial" w:hAnsi="Arial"/>
                <w:sz w:val="22"/>
              </w:rPr>
              <w:t xml:space="preserve"> </w:t>
            </w:r>
            <w:r w:rsidR="00FF0B8F">
              <w:rPr>
                <w:rFonts w:ascii="Arial" w:hAnsi="Arial"/>
                <w:sz w:val="22"/>
              </w:rPr>
              <w:t xml:space="preserve"> Volksbank im Harz eG </w:t>
            </w:r>
            <w:r w:rsidR="00BD443F">
              <w:rPr>
                <w:rFonts w:ascii="Arial" w:hAnsi="Arial"/>
                <w:sz w:val="22"/>
              </w:rPr>
              <w:t>einen entsprechenden Kreditvertrag abzuschließen</w:t>
            </w:r>
            <w:r w:rsidR="00581F0D">
              <w:rPr>
                <w:rFonts w:ascii="Arial" w:hAnsi="Arial"/>
                <w:sz w:val="22"/>
              </w:rPr>
              <w:t>.</w:t>
            </w:r>
          </w:p>
          <w:p w:rsidR="00BD443F" w:rsidRPr="00BD443F" w:rsidRDefault="00BD443F" w:rsidP="00581F0D">
            <w:pPr>
              <w:jc w:val="both"/>
              <w:rPr>
                <w:rFonts w:ascii="Arial" w:hAnsi="Arial"/>
                <w:color w:val="FF0000"/>
                <w:sz w:val="16"/>
                <w:szCs w:val="16"/>
              </w:rPr>
            </w:pP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3976D5" w:rsidP="002B13E9">
            <w:pPr>
              <w:rPr>
                <w:rFonts w:ascii="Arial" w:hAnsi="Arial"/>
                <w:sz w:val="22"/>
              </w:rPr>
            </w:pPr>
            <w:r>
              <w:rPr>
                <w:rFonts w:ascii="Arial" w:hAnsi="Arial"/>
                <w:sz w:val="22"/>
              </w:rPr>
              <w:t>Kämmereiamt</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numPr>
                <w:ilvl w:val="0"/>
                <w:numId w:val="12"/>
              </w:numPr>
              <w:jc w:val="both"/>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 xml:space="preserve">mungen wurde </w:t>
            </w:r>
            <w:r w:rsidR="003976D5">
              <w:rPr>
                <w:rFonts w:ascii="Arial" w:hAnsi="Arial"/>
                <w:sz w:val="22"/>
              </w:rPr>
              <w:t xml:space="preserve">die </w:t>
            </w:r>
            <w:r>
              <w:rPr>
                <w:rFonts w:ascii="Arial" w:hAnsi="Arial"/>
                <w:sz w:val="22"/>
              </w:rPr>
              <w:t>Beschlussvorlage erar</w:t>
            </w:r>
            <w:r>
              <w:rPr>
                <w:rFonts w:ascii="Arial" w:hAnsi="Arial"/>
                <w:sz w:val="22"/>
              </w:rPr>
              <w:softHyphen/>
              <w:t>beitet?)</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F45DF0">
            <w:pPr>
              <w:rPr>
                <w:rFonts w:ascii="Arial" w:hAnsi="Arial"/>
                <w:sz w:val="22"/>
              </w:rPr>
            </w:pPr>
            <w:r>
              <w:rPr>
                <w:rFonts w:ascii="Arial" w:hAnsi="Arial"/>
                <w:sz w:val="22"/>
              </w:rPr>
              <w:t>ThürKO vom 28.01.2003</w:t>
            </w:r>
            <w:r w:rsidR="006F490E">
              <w:rPr>
                <w:rFonts w:ascii="Arial" w:hAnsi="Arial"/>
                <w:sz w:val="22"/>
              </w:rPr>
              <w:t xml:space="preserve"> (GVBl S. 41)</w:t>
            </w:r>
            <w:r w:rsidR="00181DFD">
              <w:rPr>
                <w:rFonts w:ascii="Arial" w:hAnsi="Arial"/>
                <w:sz w:val="22"/>
              </w:rPr>
              <w:t xml:space="preserve">,  zuletzt geändert durch </w:t>
            </w:r>
            <w:r w:rsidR="0065650B">
              <w:rPr>
                <w:rFonts w:ascii="Arial" w:hAnsi="Arial"/>
                <w:sz w:val="22"/>
              </w:rPr>
              <w:t>G</w:t>
            </w:r>
            <w:r w:rsidR="00181DFD">
              <w:rPr>
                <w:rFonts w:ascii="Arial" w:hAnsi="Arial"/>
                <w:sz w:val="22"/>
              </w:rPr>
              <w:t xml:space="preserve">esetz vom </w:t>
            </w:r>
            <w:r w:rsidR="00BF4A4C">
              <w:rPr>
                <w:rFonts w:ascii="Arial" w:hAnsi="Arial"/>
                <w:sz w:val="22"/>
              </w:rPr>
              <w:t>02.</w:t>
            </w:r>
            <w:r w:rsidR="00B477B7">
              <w:rPr>
                <w:rFonts w:ascii="Arial" w:hAnsi="Arial"/>
                <w:sz w:val="22"/>
              </w:rPr>
              <w:t>0</w:t>
            </w:r>
            <w:r w:rsidR="00BF4A4C">
              <w:rPr>
                <w:rFonts w:ascii="Arial" w:hAnsi="Arial"/>
                <w:sz w:val="22"/>
              </w:rPr>
              <w:t>7</w:t>
            </w:r>
            <w:r w:rsidR="00B477B7">
              <w:rPr>
                <w:rFonts w:ascii="Arial" w:hAnsi="Arial"/>
                <w:sz w:val="22"/>
              </w:rPr>
              <w:t>.201</w:t>
            </w:r>
            <w:r w:rsidR="00BF4A4C">
              <w:rPr>
                <w:rFonts w:ascii="Arial" w:hAnsi="Arial"/>
                <w:sz w:val="22"/>
              </w:rPr>
              <w:t>6</w:t>
            </w:r>
            <w:r w:rsidR="003976D5">
              <w:rPr>
                <w:rFonts w:ascii="Arial" w:hAnsi="Arial"/>
                <w:sz w:val="22"/>
              </w:rPr>
              <w:t xml:space="preserve"> (GVBl. S. </w:t>
            </w:r>
            <w:r w:rsidR="00BF4A4C">
              <w:rPr>
                <w:rFonts w:ascii="Arial" w:hAnsi="Arial"/>
                <w:sz w:val="22"/>
              </w:rPr>
              <w:t>244</w:t>
            </w:r>
            <w:r w:rsidR="003976D5">
              <w:rPr>
                <w:rFonts w:ascii="Arial" w:hAnsi="Arial"/>
                <w:sz w:val="22"/>
              </w:rPr>
              <w:t xml:space="preserve">). </w:t>
            </w:r>
          </w:p>
          <w:p w:rsidR="002B13E9" w:rsidRDefault="00BB7083" w:rsidP="00F45DF0">
            <w:pPr>
              <w:rPr>
                <w:rFonts w:ascii="Arial" w:hAnsi="Arial"/>
                <w:sz w:val="22"/>
              </w:rPr>
            </w:pPr>
            <w:r>
              <w:rPr>
                <w:rFonts w:ascii="Arial" w:hAnsi="Arial"/>
                <w:sz w:val="22"/>
              </w:rPr>
              <w:t>Bekanntmachung für das Kreditwesen der Gemeinden und Landkreise vom 22.01.2010.</w:t>
            </w:r>
          </w:p>
        </w:tc>
      </w:tr>
      <w:tr w:rsidR="002B13E9">
        <w:tc>
          <w:tcPr>
            <w:tcW w:w="4890" w:type="dxa"/>
          </w:tcPr>
          <w:p w:rsidR="002B13E9" w:rsidRPr="007708B0" w:rsidRDefault="002B13E9" w:rsidP="002B13E9">
            <w:pPr>
              <w:rPr>
                <w:rFonts w:ascii="Arial" w:hAnsi="Arial"/>
                <w:sz w:val="16"/>
                <w:szCs w:val="16"/>
              </w:rPr>
            </w:pPr>
          </w:p>
          <w:p w:rsidR="007708B0" w:rsidRDefault="002B13E9" w:rsidP="006A7CB7">
            <w:pPr>
              <w:numPr>
                <w:ilvl w:val="0"/>
                <w:numId w:val="12"/>
              </w:numPr>
              <w:rPr>
                <w:rFonts w:ascii="Arial" w:hAnsi="Arial"/>
                <w:sz w:val="22"/>
              </w:rPr>
            </w:pPr>
            <w:r w:rsidRPr="007708B0">
              <w:rPr>
                <w:rFonts w:ascii="Arial" w:hAnsi="Arial"/>
                <w:sz w:val="22"/>
              </w:rPr>
              <w:t>Welche Beschlüsse müssen aufgrund der</w:t>
            </w:r>
          </w:p>
          <w:p w:rsidR="00B477B7" w:rsidRPr="007708B0" w:rsidRDefault="002B13E9" w:rsidP="007708B0">
            <w:pPr>
              <w:ind w:left="360"/>
              <w:rPr>
                <w:rFonts w:ascii="Arial" w:hAnsi="Arial"/>
                <w:sz w:val="22"/>
              </w:rPr>
            </w:pPr>
            <w:r w:rsidRPr="007708B0">
              <w:rPr>
                <w:rFonts w:ascii="Arial" w:hAnsi="Arial"/>
                <w:sz w:val="22"/>
              </w:rPr>
              <w:t xml:space="preserve">o. g. Beschlussvorlage aufgehoben bzw. </w:t>
            </w:r>
          </w:p>
          <w:p w:rsidR="002B13E9" w:rsidRDefault="002B13E9" w:rsidP="007708B0">
            <w:pPr>
              <w:ind w:left="360"/>
              <w:rPr>
                <w:rFonts w:ascii="Arial" w:hAnsi="Arial"/>
                <w:sz w:val="22"/>
              </w:rPr>
            </w:pPr>
            <w:r>
              <w:rPr>
                <w:rFonts w:ascii="Arial" w:hAnsi="Arial"/>
                <w:sz w:val="22"/>
              </w:rPr>
              <w:t>er</w:t>
            </w:r>
            <w:r>
              <w:rPr>
                <w:rFonts w:ascii="Arial" w:hAnsi="Arial"/>
                <w:sz w:val="22"/>
              </w:rPr>
              <w:softHyphen/>
              <w:t>gänzt werden?</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7708B0" w:rsidRDefault="002B13E9" w:rsidP="002B13E9">
            <w:pPr>
              <w:rPr>
                <w:rFonts w:ascii="Arial" w:hAnsi="Arial"/>
                <w:sz w:val="16"/>
                <w:szCs w:val="16"/>
              </w:rPr>
            </w:pPr>
          </w:p>
          <w:p w:rsidR="00547FA5" w:rsidRDefault="002B13E9" w:rsidP="00547FA5">
            <w:pPr>
              <w:rPr>
                <w:rFonts w:ascii="Arial" w:hAnsi="Arial"/>
                <w:sz w:val="22"/>
              </w:rPr>
            </w:pPr>
            <w:r>
              <w:rPr>
                <w:rFonts w:ascii="Arial" w:hAnsi="Arial"/>
                <w:sz w:val="22"/>
              </w:rPr>
              <w:t>6.   a) Mit welchem Personenkreis wurde die Be-</w:t>
            </w:r>
          </w:p>
          <w:p w:rsidR="002B13E9" w:rsidRDefault="00547FA5" w:rsidP="00547FA5">
            <w:pPr>
              <w:rPr>
                <w:rFonts w:ascii="Arial" w:hAnsi="Arial"/>
                <w:sz w:val="22"/>
              </w:rPr>
            </w:pPr>
            <w:r>
              <w:rPr>
                <w:rFonts w:ascii="Arial" w:hAnsi="Arial"/>
                <w:sz w:val="22"/>
              </w:rPr>
              <w:t xml:space="preserve">          s</w:t>
            </w:r>
            <w:r w:rsidR="002B13E9">
              <w:rPr>
                <w:rFonts w:ascii="Arial" w:hAnsi="Arial"/>
                <w:sz w:val="22"/>
              </w:rPr>
              <w:t xml:space="preserve">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7708B0" w:rsidRDefault="002B13E9" w:rsidP="002B13E9">
            <w:pPr>
              <w:rPr>
                <w:rFonts w:ascii="Arial" w:hAnsi="Arial"/>
                <w:sz w:val="16"/>
                <w:szCs w:val="16"/>
              </w:rPr>
            </w:pPr>
          </w:p>
        </w:tc>
        <w:tc>
          <w:tcPr>
            <w:tcW w:w="5456" w:type="dxa"/>
          </w:tcPr>
          <w:p w:rsidR="00181DFD" w:rsidRPr="007708B0" w:rsidRDefault="00181DFD" w:rsidP="002B13E9">
            <w:pPr>
              <w:ind w:left="355"/>
              <w:rPr>
                <w:rFonts w:ascii="Arial" w:hAnsi="Arial"/>
                <w:sz w:val="16"/>
                <w:szCs w:val="16"/>
              </w:rPr>
            </w:pPr>
          </w:p>
          <w:p w:rsidR="00EF50F7" w:rsidRDefault="00B477B7" w:rsidP="003976D5">
            <w:pPr>
              <w:rPr>
                <w:rFonts w:ascii="Arial" w:hAnsi="Arial"/>
                <w:sz w:val="22"/>
              </w:rPr>
            </w:pPr>
            <w:r>
              <w:rPr>
                <w:rFonts w:ascii="Arial" w:hAnsi="Arial"/>
                <w:sz w:val="22"/>
              </w:rPr>
              <w:t>Finanzausschuss am</w:t>
            </w:r>
            <w:r w:rsidR="00FF0B8F">
              <w:rPr>
                <w:rFonts w:ascii="Arial" w:hAnsi="Arial"/>
                <w:sz w:val="22"/>
              </w:rPr>
              <w:t xml:space="preserve"> </w:t>
            </w:r>
            <w:r w:rsidR="00D53445">
              <w:rPr>
                <w:rFonts w:ascii="Arial" w:hAnsi="Arial"/>
                <w:sz w:val="22"/>
              </w:rPr>
              <w:t>19</w:t>
            </w:r>
            <w:r w:rsidR="00FF0B8F">
              <w:rPr>
                <w:rFonts w:ascii="Arial" w:hAnsi="Arial"/>
                <w:sz w:val="22"/>
              </w:rPr>
              <w:t>.0</w:t>
            </w:r>
            <w:r w:rsidR="00E85EEF">
              <w:rPr>
                <w:rFonts w:ascii="Arial" w:hAnsi="Arial"/>
                <w:sz w:val="22"/>
              </w:rPr>
              <w:t>9</w:t>
            </w:r>
            <w:r w:rsidR="00FF0B8F">
              <w:rPr>
                <w:rFonts w:ascii="Arial" w:hAnsi="Arial"/>
                <w:sz w:val="22"/>
              </w:rPr>
              <w:t>.201</w:t>
            </w:r>
            <w:r w:rsidR="00E85EEF">
              <w:rPr>
                <w:rFonts w:ascii="Arial" w:hAnsi="Arial"/>
                <w:sz w:val="22"/>
              </w:rPr>
              <w:t>6</w:t>
            </w:r>
            <w:r w:rsidR="00C15198">
              <w:rPr>
                <w:rFonts w:ascii="Arial" w:hAnsi="Arial"/>
                <w:sz w:val="22"/>
              </w:rPr>
              <w:t xml:space="preserve"> </w:t>
            </w:r>
          </w:p>
          <w:p w:rsidR="002B13E9" w:rsidRDefault="00181DFD" w:rsidP="00D53445">
            <w:pPr>
              <w:rPr>
                <w:rFonts w:ascii="Arial" w:hAnsi="Arial"/>
                <w:sz w:val="22"/>
              </w:rPr>
            </w:pPr>
            <w:r>
              <w:rPr>
                <w:rFonts w:ascii="Arial" w:hAnsi="Arial"/>
                <w:sz w:val="22"/>
              </w:rPr>
              <w:t>H</w:t>
            </w:r>
            <w:r w:rsidR="002B13E9">
              <w:rPr>
                <w:rFonts w:ascii="Arial" w:hAnsi="Arial"/>
                <w:sz w:val="22"/>
              </w:rPr>
              <w:t>auptausschuss am</w:t>
            </w:r>
            <w:r w:rsidR="00FF0B8F">
              <w:rPr>
                <w:rFonts w:ascii="Arial" w:hAnsi="Arial"/>
                <w:sz w:val="22"/>
              </w:rPr>
              <w:t xml:space="preserve"> </w:t>
            </w:r>
            <w:r w:rsidR="00E85EEF">
              <w:rPr>
                <w:rFonts w:ascii="Arial" w:hAnsi="Arial"/>
                <w:sz w:val="22"/>
              </w:rPr>
              <w:t>2</w:t>
            </w:r>
            <w:r w:rsidR="00D53445">
              <w:rPr>
                <w:rFonts w:ascii="Arial" w:hAnsi="Arial"/>
                <w:sz w:val="22"/>
              </w:rPr>
              <w:t>6</w:t>
            </w:r>
            <w:r w:rsidR="00FF0B8F">
              <w:rPr>
                <w:rFonts w:ascii="Arial" w:hAnsi="Arial"/>
                <w:sz w:val="22"/>
              </w:rPr>
              <w:t>.0</w:t>
            </w:r>
            <w:r w:rsidR="00E85EEF">
              <w:rPr>
                <w:rFonts w:ascii="Arial" w:hAnsi="Arial"/>
                <w:sz w:val="22"/>
              </w:rPr>
              <w:t>9</w:t>
            </w:r>
            <w:r w:rsidR="00FF0B8F">
              <w:rPr>
                <w:rFonts w:ascii="Arial" w:hAnsi="Arial"/>
                <w:sz w:val="22"/>
              </w:rPr>
              <w:t>.201</w:t>
            </w:r>
            <w:r w:rsidR="00E85EEF">
              <w:rPr>
                <w:rFonts w:ascii="Arial" w:hAnsi="Arial"/>
                <w:sz w:val="22"/>
              </w:rPr>
              <w:t>6</w:t>
            </w:r>
            <w:r>
              <w:rPr>
                <w:rFonts w:ascii="Arial" w:hAnsi="Arial"/>
                <w:sz w:val="22"/>
              </w:rPr>
              <w:t xml:space="preserve"> </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7.   Welche absehbaren finanziellen Auswirkun-</w:t>
            </w:r>
          </w:p>
          <w:p w:rsidR="002B13E9" w:rsidRDefault="002B13E9" w:rsidP="002B13E9">
            <w:pPr>
              <w:rPr>
                <w:rFonts w:ascii="Arial" w:hAnsi="Arial"/>
                <w:sz w:val="22"/>
              </w:rPr>
            </w:pPr>
            <w:r>
              <w:rPr>
                <w:rFonts w:ascii="Arial" w:hAnsi="Arial"/>
                <w:sz w:val="22"/>
              </w:rPr>
              <w:t xml:space="preserve">      gen hat die Beschlussvorlage?      </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EF50F7" w:rsidRDefault="003976D5" w:rsidP="00EF50F7">
            <w:pPr>
              <w:rPr>
                <w:rFonts w:ascii="Arial" w:hAnsi="Arial"/>
                <w:sz w:val="22"/>
              </w:rPr>
            </w:pPr>
            <w:r>
              <w:rPr>
                <w:rFonts w:ascii="Arial" w:hAnsi="Arial"/>
                <w:sz w:val="22"/>
              </w:rPr>
              <w:t xml:space="preserve">Einnahme </w:t>
            </w:r>
            <w:r w:rsidR="002550B2">
              <w:rPr>
                <w:rFonts w:ascii="Arial" w:hAnsi="Arial"/>
                <w:sz w:val="22"/>
              </w:rPr>
              <w:t xml:space="preserve">und Ausgaben </w:t>
            </w:r>
            <w:r w:rsidR="00B477B7">
              <w:rPr>
                <w:rFonts w:ascii="Arial" w:hAnsi="Arial"/>
                <w:sz w:val="22"/>
              </w:rPr>
              <w:t>in Höhe von</w:t>
            </w:r>
          </w:p>
          <w:p w:rsidR="003976D5" w:rsidRDefault="00E85EEF" w:rsidP="00EF50F7">
            <w:pPr>
              <w:rPr>
                <w:rFonts w:ascii="Arial" w:hAnsi="Arial"/>
                <w:sz w:val="22"/>
              </w:rPr>
            </w:pPr>
            <w:r>
              <w:rPr>
                <w:rFonts w:ascii="Arial" w:hAnsi="Arial"/>
                <w:sz w:val="22"/>
              </w:rPr>
              <w:t>625.910,79</w:t>
            </w:r>
            <w:r w:rsidR="00EF50F7">
              <w:rPr>
                <w:rFonts w:ascii="Arial" w:hAnsi="Arial"/>
                <w:sz w:val="22"/>
              </w:rPr>
              <w:t xml:space="preserve"> </w:t>
            </w:r>
            <w:r w:rsidR="00581F0D">
              <w:rPr>
                <w:rFonts w:ascii="Arial" w:hAnsi="Arial"/>
                <w:sz w:val="22"/>
              </w:rPr>
              <w:t>EUR</w:t>
            </w:r>
            <w:r w:rsidR="00527A44">
              <w:rPr>
                <w:rFonts w:ascii="Arial" w:hAnsi="Arial"/>
                <w:sz w:val="22"/>
              </w:rPr>
              <w:t xml:space="preserve"> </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8.   Veröffentlichung des Beschlusses?</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9.   Verteiler</w:t>
            </w:r>
          </w:p>
          <w:p w:rsidR="002B13E9" w:rsidRPr="007708B0" w:rsidRDefault="002B13E9" w:rsidP="002B13E9">
            <w:pPr>
              <w:rPr>
                <w:rFonts w:ascii="Arial" w:hAnsi="Arial"/>
                <w:sz w:val="16"/>
                <w:szCs w:val="16"/>
              </w:rPr>
            </w:pPr>
          </w:p>
        </w:tc>
        <w:tc>
          <w:tcPr>
            <w:tcW w:w="5456" w:type="dxa"/>
          </w:tcPr>
          <w:p w:rsidR="002B13E9" w:rsidRPr="007708B0"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B477B7">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800D11" w:rsidRDefault="00800D11" w:rsidP="002B13E9">
      <w:pPr>
        <w:outlineLvl w:val="0"/>
        <w:rPr>
          <w:rFonts w:ascii="Arial" w:hAnsi="Arial" w:cs="Arial"/>
        </w:rPr>
      </w:pPr>
    </w:p>
    <w:p w:rsidR="00800D11" w:rsidRDefault="00800D11" w:rsidP="002B13E9">
      <w:pPr>
        <w:outlineLvl w:val="0"/>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46A3C">
      <w:pPr>
        <w:outlineLvl w:val="0"/>
        <w:rPr>
          <w:rFonts w:ascii="Arial" w:hAnsi="Arial" w:cs="Arial"/>
        </w:rPr>
      </w:pPr>
      <w:r>
        <w:rPr>
          <w:rFonts w:ascii="Arial" w:hAnsi="Arial" w:cs="Arial"/>
        </w:rPr>
        <w:t>Matthias Ehrhold</w:t>
      </w:r>
      <w:r w:rsidR="00246A3C">
        <w:rPr>
          <w:rFonts w:ascii="Arial" w:hAnsi="Arial" w:cs="Arial"/>
        </w:rPr>
        <w:t>/</w:t>
      </w:r>
      <w:bookmarkStart w:id="0" w:name="_GoBack"/>
      <w:bookmarkEnd w:id="0"/>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800D11">
        <w:rPr>
          <w:rFonts w:ascii="Arial" w:hAnsi="Arial" w:cs="Arial"/>
          <w:b/>
        </w:rPr>
        <w:t xml:space="preserve">  </w:t>
      </w:r>
      <w:r w:rsidR="00800D11" w:rsidRPr="00800D11">
        <w:rPr>
          <w:rFonts w:ascii="Arial" w:hAnsi="Arial" w:cs="Arial"/>
          <w:b/>
          <w:sz w:val="40"/>
          <w:szCs w:val="40"/>
        </w:rPr>
        <w:t>159-14/19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8A2385" w:rsidRDefault="002B13E9" w:rsidP="002B13E9">
      <w:pPr>
        <w:rPr>
          <w:rFonts w:ascii="Arial" w:hAnsi="Arial" w:cs="Arial"/>
          <w:b/>
          <w:sz w:val="10"/>
          <w:szCs w:val="10"/>
        </w:rPr>
      </w:pPr>
    </w:p>
    <w:p w:rsidR="006B3CDB" w:rsidRPr="004727C6" w:rsidRDefault="006B3CDB" w:rsidP="006B3CDB">
      <w:pPr>
        <w:jc w:val="both"/>
        <w:rPr>
          <w:rFonts w:ascii="Arial" w:hAnsi="Arial"/>
          <w:sz w:val="10"/>
          <w:szCs w:val="10"/>
        </w:rPr>
      </w:pPr>
    </w:p>
    <w:p w:rsidR="00FF0B8F" w:rsidRPr="00FF0B8F" w:rsidRDefault="00FF0B8F" w:rsidP="00FF0B8F">
      <w:pPr>
        <w:rPr>
          <w:rFonts w:ascii="Courier New" w:hAnsi="Courier New" w:cs="Courier New"/>
          <w:sz w:val="24"/>
          <w:szCs w:val="24"/>
        </w:rPr>
      </w:pPr>
      <w:r w:rsidRPr="00FF0B8F">
        <w:rPr>
          <w:rFonts w:ascii="Courier New" w:hAnsi="Courier New" w:cs="Courier New"/>
          <w:sz w:val="24"/>
          <w:szCs w:val="24"/>
        </w:rPr>
        <w:t xml:space="preserve">Der Bürgermeister wird ermächtigt im Monat </w:t>
      </w:r>
      <w:r w:rsidR="00E85EEF">
        <w:rPr>
          <w:rFonts w:ascii="Courier New" w:hAnsi="Courier New" w:cs="Courier New"/>
          <w:sz w:val="24"/>
          <w:szCs w:val="24"/>
        </w:rPr>
        <w:t xml:space="preserve">November </w:t>
      </w:r>
      <w:r w:rsidRPr="00FF0B8F">
        <w:rPr>
          <w:rFonts w:ascii="Courier New" w:hAnsi="Courier New" w:cs="Courier New"/>
          <w:sz w:val="24"/>
          <w:szCs w:val="24"/>
        </w:rPr>
        <w:t>201</w:t>
      </w:r>
      <w:r w:rsidR="00E85EEF">
        <w:rPr>
          <w:rFonts w:ascii="Courier New" w:hAnsi="Courier New" w:cs="Courier New"/>
          <w:sz w:val="24"/>
          <w:szCs w:val="24"/>
        </w:rPr>
        <w:t>6</w:t>
      </w:r>
      <w:r w:rsidRPr="00FF0B8F">
        <w:rPr>
          <w:rFonts w:ascii="Courier New" w:hAnsi="Courier New" w:cs="Courier New"/>
          <w:sz w:val="24"/>
          <w:szCs w:val="24"/>
        </w:rPr>
        <w:t xml:space="preserve"> ein Kommunaldarlehen umzuschulden und mit der Deutsche Kreditbank AG, Kreissparkasse Nordhausen</w:t>
      </w:r>
      <w:r w:rsidR="00E85EEF">
        <w:rPr>
          <w:rFonts w:ascii="Courier New" w:hAnsi="Courier New" w:cs="Courier New"/>
          <w:sz w:val="24"/>
          <w:szCs w:val="24"/>
        </w:rPr>
        <w:t xml:space="preserve">, Stadtsparkasse Bad </w:t>
      </w:r>
      <w:proofErr w:type="spellStart"/>
      <w:r w:rsidR="00E85EEF">
        <w:rPr>
          <w:rFonts w:ascii="Courier New" w:hAnsi="Courier New" w:cs="Courier New"/>
          <w:sz w:val="24"/>
          <w:szCs w:val="24"/>
        </w:rPr>
        <w:t>Sachsa</w:t>
      </w:r>
      <w:proofErr w:type="spellEnd"/>
      <w:r w:rsidRPr="00FF0B8F">
        <w:rPr>
          <w:rFonts w:ascii="Courier New" w:hAnsi="Courier New" w:cs="Courier New"/>
          <w:sz w:val="24"/>
          <w:szCs w:val="24"/>
        </w:rPr>
        <w:t xml:space="preserve"> oder Volksbank im Harz eG einen entsprechenden Kreditvertrag abzuschließen.</w:t>
      </w:r>
    </w:p>
    <w:p w:rsidR="00BD443F" w:rsidRPr="00581F0D" w:rsidRDefault="00BD443F" w:rsidP="00581F0D">
      <w:pPr>
        <w:jc w:val="both"/>
        <w:rPr>
          <w:rFonts w:ascii="Courier New" w:hAnsi="Courier New" w:cs="Courier New"/>
          <w:sz w:val="24"/>
          <w:szCs w:val="24"/>
        </w:rPr>
      </w:pPr>
    </w:p>
    <w:p w:rsidR="00181DFD" w:rsidRPr="008A2385" w:rsidRDefault="00181DFD" w:rsidP="002B13E9">
      <w:pPr>
        <w:rPr>
          <w:rFonts w:ascii="Arial" w:hAnsi="Arial" w:cs="Arial"/>
          <w:sz w:val="22"/>
          <w:szCs w:val="22"/>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40544E" w:rsidRDefault="0040544E" w:rsidP="002B13E9">
      <w:pPr>
        <w:outlineLvl w:val="0"/>
        <w:rPr>
          <w:rFonts w:ascii="Arial" w:hAnsi="Arial" w:cs="Arial"/>
          <w:sz w:val="24"/>
          <w:szCs w:val="24"/>
        </w:rPr>
      </w:pPr>
    </w:p>
    <w:p w:rsidR="001619D0" w:rsidRDefault="00934D19" w:rsidP="002B13E9">
      <w:pPr>
        <w:outlineLvl w:val="0"/>
        <w:rPr>
          <w:rFonts w:ascii="Courier New" w:hAnsi="Courier New" w:cs="Courier New"/>
          <w:sz w:val="24"/>
          <w:szCs w:val="24"/>
        </w:rPr>
      </w:pPr>
      <w:r w:rsidRPr="00581F0D">
        <w:rPr>
          <w:rFonts w:ascii="Courier New" w:hAnsi="Courier New" w:cs="Courier New"/>
          <w:sz w:val="24"/>
          <w:szCs w:val="24"/>
        </w:rPr>
        <w:t xml:space="preserve">Im Jahr </w:t>
      </w:r>
      <w:r w:rsidR="00EF50F7">
        <w:rPr>
          <w:rFonts w:ascii="Courier New" w:hAnsi="Courier New" w:cs="Courier New"/>
          <w:sz w:val="24"/>
          <w:szCs w:val="24"/>
        </w:rPr>
        <w:t>201</w:t>
      </w:r>
      <w:r w:rsidR="00FC6003">
        <w:rPr>
          <w:rFonts w:ascii="Courier New" w:hAnsi="Courier New" w:cs="Courier New"/>
          <w:sz w:val="24"/>
          <w:szCs w:val="24"/>
        </w:rPr>
        <w:t>1</w:t>
      </w:r>
      <w:r w:rsidR="00EF50F7">
        <w:rPr>
          <w:rFonts w:ascii="Courier New" w:hAnsi="Courier New" w:cs="Courier New"/>
          <w:sz w:val="24"/>
          <w:szCs w:val="24"/>
        </w:rPr>
        <w:t xml:space="preserve"> haben die </w:t>
      </w:r>
      <w:r w:rsidR="00E85EEF">
        <w:rPr>
          <w:rFonts w:ascii="Courier New" w:hAnsi="Courier New" w:cs="Courier New"/>
          <w:sz w:val="24"/>
          <w:szCs w:val="24"/>
        </w:rPr>
        <w:t xml:space="preserve">Kreissparkasse Nordhausen </w:t>
      </w:r>
      <w:r w:rsidR="00EF50F7">
        <w:rPr>
          <w:rFonts w:ascii="Courier New" w:hAnsi="Courier New" w:cs="Courier New"/>
          <w:sz w:val="24"/>
          <w:szCs w:val="24"/>
        </w:rPr>
        <w:t xml:space="preserve">und </w:t>
      </w:r>
      <w:r w:rsidRPr="00581F0D">
        <w:rPr>
          <w:rFonts w:ascii="Courier New" w:hAnsi="Courier New" w:cs="Courier New"/>
          <w:sz w:val="24"/>
          <w:szCs w:val="24"/>
        </w:rPr>
        <w:t xml:space="preserve">die </w:t>
      </w:r>
      <w:r w:rsidR="00FF4897" w:rsidRPr="00581F0D">
        <w:rPr>
          <w:rFonts w:ascii="Courier New" w:hAnsi="Courier New" w:cs="Courier New"/>
          <w:sz w:val="24"/>
          <w:szCs w:val="24"/>
        </w:rPr>
        <w:t xml:space="preserve">Stadt Ellrich </w:t>
      </w:r>
      <w:r w:rsidR="00E75B5D">
        <w:rPr>
          <w:rFonts w:ascii="Courier New" w:hAnsi="Courier New" w:cs="Courier New"/>
          <w:sz w:val="24"/>
          <w:szCs w:val="24"/>
        </w:rPr>
        <w:t xml:space="preserve">einen Darlehensvertrag über </w:t>
      </w:r>
      <w:r w:rsidR="00FC6003">
        <w:rPr>
          <w:rFonts w:ascii="Courier New" w:hAnsi="Courier New" w:cs="Courier New"/>
          <w:sz w:val="24"/>
          <w:szCs w:val="24"/>
        </w:rPr>
        <w:t>629.984,79</w:t>
      </w:r>
      <w:r w:rsidR="00E75B5D">
        <w:rPr>
          <w:rFonts w:ascii="Courier New" w:hAnsi="Courier New" w:cs="Courier New"/>
          <w:sz w:val="24"/>
          <w:szCs w:val="24"/>
        </w:rPr>
        <w:t xml:space="preserve"> EUR abgeschlossen</w:t>
      </w:r>
      <w:r w:rsidR="00581F0D">
        <w:rPr>
          <w:rFonts w:ascii="Courier New" w:hAnsi="Courier New" w:cs="Courier New"/>
          <w:sz w:val="24"/>
          <w:szCs w:val="24"/>
        </w:rPr>
        <w:t>.</w:t>
      </w:r>
      <w:r w:rsidR="00D23D6B" w:rsidRPr="00581F0D">
        <w:rPr>
          <w:rFonts w:ascii="Courier New" w:hAnsi="Courier New" w:cs="Courier New"/>
          <w:sz w:val="24"/>
          <w:szCs w:val="24"/>
        </w:rPr>
        <w:t xml:space="preserve"> Das Darlehen </w:t>
      </w:r>
      <w:r w:rsidR="00E75B5D">
        <w:rPr>
          <w:rFonts w:ascii="Courier New" w:hAnsi="Courier New" w:cs="Courier New"/>
          <w:sz w:val="24"/>
          <w:szCs w:val="24"/>
        </w:rPr>
        <w:t xml:space="preserve">ist ein „Roll-Over-Kredit“, dessen Festzins alle 3 Monate auf der Basis EURIBOR ermittelt wird. </w:t>
      </w:r>
      <w:r w:rsidR="001619D0">
        <w:rPr>
          <w:rFonts w:ascii="Courier New" w:hAnsi="Courier New" w:cs="Courier New"/>
          <w:sz w:val="24"/>
          <w:szCs w:val="24"/>
        </w:rPr>
        <w:t xml:space="preserve">Die </w:t>
      </w:r>
      <w:r w:rsidR="004F255B">
        <w:rPr>
          <w:rFonts w:ascii="Courier New" w:hAnsi="Courier New" w:cs="Courier New"/>
          <w:sz w:val="24"/>
          <w:szCs w:val="24"/>
        </w:rPr>
        <w:t>L</w:t>
      </w:r>
      <w:r w:rsidR="001619D0">
        <w:rPr>
          <w:rFonts w:ascii="Courier New" w:hAnsi="Courier New" w:cs="Courier New"/>
          <w:sz w:val="24"/>
          <w:szCs w:val="24"/>
        </w:rPr>
        <w:t>aufzeit</w:t>
      </w:r>
      <w:r w:rsidR="004F255B">
        <w:rPr>
          <w:rFonts w:ascii="Courier New" w:hAnsi="Courier New" w:cs="Courier New"/>
          <w:sz w:val="24"/>
          <w:szCs w:val="24"/>
        </w:rPr>
        <w:t xml:space="preserve"> des Kredites</w:t>
      </w:r>
      <w:r w:rsidR="001619D0">
        <w:rPr>
          <w:rFonts w:ascii="Courier New" w:hAnsi="Courier New" w:cs="Courier New"/>
          <w:sz w:val="24"/>
          <w:szCs w:val="24"/>
        </w:rPr>
        <w:t xml:space="preserve"> endet am </w:t>
      </w:r>
      <w:r w:rsidR="00C4601E">
        <w:rPr>
          <w:rFonts w:ascii="Courier New" w:hAnsi="Courier New" w:cs="Courier New"/>
          <w:sz w:val="24"/>
          <w:szCs w:val="24"/>
        </w:rPr>
        <w:t>15</w:t>
      </w:r>
      <w:r w:rsidR="001619D0">
        <w:rPr>
          <w:rFonts w:ascii="Courier New" w:hAnsi="Courier New" w:cs="Courier New"/>
          <w:sz w:val="24"/>
          <w:szCs w:val="24"/>
        </w:rPr>
        <w:t>.</w:t>
      </w:r>
      <w:r w:rsidR="00FC6003">
        <w:rPr>
          <w:rFonts w:ascii="Courier New" w:hAnsi="Courier New" w:cs="Courier New"/>
          <w:sz w:val="24"/>
          <w:szCs w:val="24"/>
        </w:rPr>
        <w:t>11</w:t>
      </w:r>
      <w:r w:rsidR="001619D0">
        <w:rPr>
          <w:rFonts w:ascii="Courier New" w:hAnsi="Courier New" w:cs="Courier New"/>
          <w:sz w:val="24"/>
          <w:szCs w:val="24"/>
        </w:rPr>
        <w:t>.201</w:t>
      </w:r>
      <w:r w:rsidR="00FC6003">
        <w:rPr>
          <w:rFonts w:ascii="Courier New" w:hAnsi="Courier New" w:cs="Courier New"/>
          <w:sz w:val="24"/>
          <w:szCs w:val="24"/>
        </w:rPr>
        <w:t>6</w:t>
      </w:r>
      <w:r w:rsidR="001619D0">
        <w:rPr>
          <w:rFonts w:ascii="Courier New" w:hAnsi="Courier New" w:cs="Courier New"/>
          <w:sz w:val="24"/>
          <w:szCs w:val="24"/>
        </w:rPr>
        <w:t>.</w:t>
      </w:r>
    </w:p>
    <w:p w:rsidR="00FC6003" w:rsidRDefault="00FC6003" w:rsidP="002B13E9">
      <w:pPr>
        <w:outlineLvl w:val="0"/>
        <w:rPr>
          <w:rFonts w:ascii="Courier New" w:hAnsi="Courier New" w:cs="Courier New"/>
          <w:sz w:val="24"/>
          <w:szCs w:val="24"/>
        </w:rPr>
      </w:pPr>
    </w:p>
    <w:p w:rsidR="00FC6003" w:rsidRDefault="00FC6003" w:rsidP="002B13E9">
      <w:pPr>
        <w:outlineLvl w:val="0"/>
        <w:rPr>
          <w:rFonts w:ascii="Courier New" w:hAnsi="Courier New" w:cs="Courier New"/>
          <w:sz w:val="24"/>
          <w:szCs w:val="24"/>
        </w:rPr>
      </w:pPr>
      <w:r>
        <w:rPr>
          <w:rFonts w:ascii="Courier New" w:hAnsi="Courier New" w:cs="Courier New"/>
          <w:sz w:val="24"/>
          <w:szCs w:val="24"/>
        </w:rPr>
        <w:t xml:space="preserve">Im Jahr 2014 wurde ein Kredit der Thüringer Aufbaubaubank in Höhe von 77.326 Euro umgeschuldet. Die Kreissparkasse Nordhausen und die Stadt Ellrich änderten den bestehenden Kreditvertrag aus dem Jahr 2011 im Jahr 2014 ab und schlossen einen neuen Vertrag über eine Höhe von nunmehr insgesamt 667.810,79 Euro ab. Das Darlehen ist ein „Roll-Over-Kredit“, dessen Festzins alle 3 Monate auf der Basis EURIBOR ermittelt wird. Die Laufzeit endet am </w:t>
      </w:r>
      <w:r w:rsidR="00C4601E">
        <w:rPr>
          <w:rFonts w:ascii="Courier New" w:hAnsi="Courier New" w:cs="Courier New"/>
          <w:sz w:val="24"/>
          <w:szCs w:val="24"/>
        </w:rPr>
        <w:t>15</w:t>
      </w:r>
      <w:r>
        <w:rPr>
          <w:rFonts w:ascii="Courier New" w:hAnsi="Courier New" w:cs="Courier New"/>
          <w:sz w:val="24"/>
          <w:szCs w:val="24"/>
        </w:rPr>
        <w:t xml:space="preserve">.11.2016. </w:t>
      </w:r>
    </w:p>
    <w:p w:rsidR="00FC6003" w:rsidRDefault="00FC6003" w:rsidP="002B13E9">
      <w:pPr>
        <w:outlineLvl w:val="0"/>
        <w:rPr>
          <w:rFonts w:ascii="Courier New" w:hAnsi="Courier New" w:cs="Courier New"/>
          <w:sz w:val="24"/>
          <w:szCs w:val="24"/>
        </w:rPr>
      </w:pPr>
    </w:p>
    <w:p w:rsidR="00FC6003" w:rsidRDefault="00FC6003" w:rsidP="002B13E9">
      <w:pPr>
        <w:outlineLvl w:val="0"/>
        <w:rPr>
          <w:rFonts w:ascii="Courier New" w:hAnsi="Courier New" w:cs="Courier New"/>
          <w:sz w:val="24"/>
          <w:szCs w:val="24"/>
        </w:rPr>
      </w:pPr>
      <w:r>
        <w:rPr>
          <w:rFonts w:ascii="Courier New" w:hAnsi="Courier New" w:cs="Courier New"/>
          <w:sz w:val="24"/>
          <w:szCs w:val="24"/>
        </w:rPr>
        <w:t>Zum 15.11.2016 beträgt die Höhe der Umschuldung 625.910,79 Euro.</w:t>
      </w:r>
    </w:p>
    <w:p w:rsidR="001619D0" w:rsidRDefault="001619D0" w:rsidP="002B13E9">
      <w:pPr>
        <w:outlineLvl w:val="0"/>
        <w:rPr>
          <w:rFonts w:ascii="Courier New" w:hAnsi="Courier New" w:cs="Courier New"/>
          <w:sz w:val="24"/>
          <w:szCs w:val="24"/>
        </w:rPr>
      </w:pPr>
    </w:p>
    <w:p w:rsidR="00211430" w:rsidRPr="00B05C59" w:rsidRDefault="00502BA9" w:rsidP="002B13E9">
      <w:pPr>
        <w:outlineLvl w:val="0"/>
        <w:rPr>
          <w:rFonts w:ascii="Courier New" w:hAnsi="Courier New" w:cs="Courier New"/>
          <w:b/>
          <w:color w:val="FF0000"/>
          <w:sz w:val="24"/>
          <w:szCs w:val="24"/>
        </w:rPr>
      </w:pPr>
      <w:r>
        <w:rPr>
          <w:rFonts w:ascii="Courier New" w:hAnsi="Courier New" w:cs="Courier New"/>
          <w:sz w:val="24"/>
          <w:szCs w:val="24"/>
        </w:rPr>
        <w:t xml:space="preserve">Es wird vorgeschlagen </w:t>
      </w:r>
      <w:r w:rsidR="001619D0">
        <w:rPr>
          <w:rFonts w:ascii="Courier New" w:hAnsi="Courier New" w:cs="Courier New"/>
          <w:sz w:val="24"/>
          <w:szCs w:val="24"/>
        </w:rPr>
        <w:t xml:space="preserve">den neuen Kredit </w:t>
      </w:r>
      <w:r w:rsidR="004F255B">
        <w:rPr>
          <w:rFonts w:ascii="Courier New" w:hAnsi="Courier New" w:cs="Courier New"/>
          <w:sz w:val="24"/>
          <w:szCs w:val="24"/>
        </w:rPr>
        <w:t xml:space="preserve">wieder </w:t>
      </w:r>
      <w:r w:rsidR="001619D0">
        <w:rPr>
          <w:rFonts w:ascii="Courier New" w:hAnsi="Courier New" w:cs="Courier New"/>
          <w:sz w:val="24"/>
          <w:szCs w:val="24"/>
        </w:rPr>
        <w:t>auf der Basis 3-Monats-</w:t>
      </w:r>
      <w:r w:rsidR="001619D0" w:rsidRPr="00A417D5">
        <w:rPr>
          <w:rFonts w:ascii="Courier New" w:hAnsi="Courier New" w:cs="Courier New"/>
          <w:sz w:val="24"/>
          <w:szCs w:val="24"/>
        </w:rPr>
        <w:t xml:space="preserve">EURIBOR zu verzinsen. </w:t>
      </w:r>
      <w:r w:rsidR="00C651B9" w:rsidRPr="00A417D5">
        <w:rPr>
          <w:rFonts w:ascii="Courier New" w:hAnsi="Courier New" w:cs="Courier New"/>
          <w:sz w:val="24"/>
          <w:szCs w:val="24"/>
        </w:rPr>
        <w:t xml:space="preserve">Am </w:t>
      </w:r>
      <w:r w:rsidR="00A417D5" w:rsidRPr="00A417D5">
        <w:rPr>
          <w:rFonts w:ascii="Courier New" w:hAnsi="Courier New" w:cs="Courier New"/>
          <w:sz w:val="24"/>
          <w:szCs w:val="24"/>
        </w:rPr>
        <w:t>29</w:t>
      </w:r>
      <w:r w:rsidR="00FF0B8F" w:rsidRPr="00A417D5">
        <w:rPr>
          <w:rFonts w:ascii="Courier New" w:hAnsi="Courier New" w:cs="Courier New"/>
          <w:sz w:val="24"/>
          <w:szCs w:val="24"/>
        </w:rPr>
        <w:t>.0</w:t>
      </w:r>
      <w:r w:rsidR="00A417D5" w:rsidRPr="00A417D5">
        <w:rPr>
          <w:rFonts w:ascii="Courier New" w:hAnsi="Courier New" w:cs="Courier New"/>
          <w:sz w:val="24"/>
          <w:szCs w:val="24"/>
        </w:rPr>
        <w:t>8</w:t>
      </w:r>
      <w:r w:rsidR="00491016" w:rsidRPr="00A417D5">
        <w:rPr>
          <w:rFonts w:ascii="Courier New" w:hAnsi="Courier New" w:cs="Courier New"/>
          <w:sz w:val="24"/>
          <w:szCs w:val="24"/>
        </w:rPr>
        <w:t>.</w:t>
      </w:r>
      <w:r w:rsidR="00C651B9" w:rsidRPr="00A417D5">
        <w:rPr>
          <w:rFonts w:ascii="Courier New" w:hAnsi="Courier New" w:cs="Courier New"/>
          <w:sz w:val="24"/>
          <w:szCs w:val="24"/>
        </w:rPr>
        <w:t>201</w:t>
      </w:r>
      <w:r w:rsidR="00A417D5" w:rsidRPr="00A417D5">
        <w:rPr>
          <w:rFonts w:ascii="Courier New" w:hAnsi="Courier New" w:cs="Courier New"/>
          <w:sz w:val="24"/>
          <w:szCs w:val="24"/>
        </w:rPr>
        <w:t>6</w:t>
      </w:r>
      <w:r w:rsidR="00C651B9" w:rsidRPr="00A417D5">
        <w:rPr>
          <w:rFonts w:ascii="Courier New" w:hAnsi="Courier New" w:cs="Courier New"/>
          <w:sz w:val="24"/>
          <w:szCs w:val="24"/>
        </w:rPr>
        <w:t xml:space="preserve"> lag der Zinssatz bei </w:t>
      </w:r>
      <w:r w:rsidR="00491016" w:rsidRPr="00A417D5">
        <w:rPr>
          <w:rFonts w:ascii="Courier New" w:hAnsi="Courier New" w:cs="Courier New"/>
          <w:sz w:val="24"/>
          <w:szCs w:val="24"/>
        </w:rPr>
        <w:t>-</w:t>
      </w:r>
      <w:r w:rsidR="00C651B9" w:rsidRPr="00A417D5">
        <w:rPr>
          <w:rFonts w:ascii="Courier New" w:hAnsi="Courier New" w:cs="Courier New"/>
          <w:sz w:val="24"/>
          <w:szCs w:val="24"/>
        </w:rPr>
        <w:t>0,</w:t>
      </w:r>
      <w:r w:rsidR="00A417D5" w:rsidRPr="00A417D5">
        <w:rPr>
          <w:rFonts w:ascii="Courier New" w:hAnsi="Courier New" w:cs="Courier New"/>
          <w:sz w:val="24"/>
          <w:szCs w:val="24"/>
        </w:rPr>
        <w:t>297</w:t>
      </w:r>
      <w:r w:rsidR="00C651B9" w:rsidRPr="00A417D5">
        <w:rPr>
          <w:rFonts w:ascii="Courier New" w:hAnsi="Courier New" w:cs="Courier New"/>
          <w:sz w:val="24"/>
          <w:szCs w:val="24"/>
        </w:rPr>
        <w:t xml:space="preserve"> %. Dazu kommt eine Bearbeitungsgebühr.</w:t>
      </w:r>
      <w:r w:rsidR="00C651B9" w:rsidRPr="00A417D5">
        <w:rPr>
          <w:rFonts w:ascii="Courier New" w:hAnsi="Courier New" w:cs="Courier New"/>
          <w:b/>
          <w:sz w:val="24"/>
          <w:szCs w:val="24"/>
        </w:rPr>
        <w:t xml:space="preserve"> </w:t>
      </w:r>
    </w:p>
    <w:p w:rsidR="00211430" w:rsidRPr="00B05C59" w:rsidRDefault="00211430" w:rsidP="002B13E9">
      <w:pPr>
        <w:outlineLvl w:val="0"/>
        <w:rPr>
          <w:rFonts w:ascii="Courier New" w:hAnsi="Courier New" w:cs="Courier New"/>
          <w:color w:val="FF0000"/>
          <w:sz w:val="24"/>
          <w:szCs w:val="24"/>
        </w:rPr>
      </w:pPr>
    </w:p>
    <w:p w:rsidR="00F63EDD" w:rsidRPr="00A417D5" w:rsidRDefault="00211430" w:rsidP="002B13E9">
      <w:pPr>
        <w:outlineLvl w:val="0"/>
        <w:rPr>
          <w:rFonts w:ascii="Courier New" w:hAnsi="Courier New" w:cs="Courier New"/>
          <w:sz w:val="24"/>
          <w:szCs w:val="24"/>
        </w:rPr>
      </w:pPr>
      <w:r w:rsidRPr="00A417D5">
        <w:rPr>
          <w:rFonts w:ascii="Courier New" w:hAnsi="Courier New" w:cs="Courier New"/>
          <w:sz w:val="24"/>
          <w:szCs w:val="24"/>
        </w:rPr>
        <w:t>Bei einem Kreditvertrag mit 5-jähriger Laufzeit wären 0,</w:t>
      </w:r>
      <w:r w:rsidR="00A417D5" w:rsidRPr="00A417D5">
        <w:rPr>
          <w:rFonts w:ascii="Courier New" w:hAnsi="Courier New" w:cs="Courier New"/>
          <w:sz w:val="24"/>
          <w:szCs w:val="24"/>
        </w:rPr>
        <w:t>35</w:t>
      </w:r>
      <w:r w:rsidRPr="00A417D5">
        <w:rPr>
          <w:rFonts w:ascii="Courier New" w:hAnsi="Courier New" w:cs="Courier New"/>
          <w:sz w:val="24"/>
          <w:szCs w:val="24"/>
        </w:rPr>
        <w:t xml:space="preserve"> % und mit 10-jähriger Laufzeit </w:t>
      </w:r>
      <w:r w:rsidR="00A417D5" w:rsidRPr="00A417D5">
        <w:rPr>
          <w:rFonts w:ascii="Courier New" w:hAnsi="Courier New" w:cs="Courier New"/>
          <w:sz w:val="24"/>
          <w:szCs w:val="24"/>
        </w:rPr>
        <w:t>0</w:t>
      </w:r>
      <w:r w:rsidRPr="00A417D5">
        <w:rPr>
          <w:rFonts w:ascii="Courier New" w:hAnsi="Courier New" w:cs="Courier New"/>
          <w:sz w:val="24"/>
          <w:szCs w:val="24"/>
        </w:rPr>
        <w:t>,</w:t>
      </w:r>
      <w:r w:rsidR="00A417D5" w:rsidRPr="00A417D5">
        <w:rPr>
          <w:rFonts w:ascii="Courier New" w:hAnsi="Courier New" w:cs="Courier New"/>
          <w:sz w:val="24"/>
          <w:szCs w:val="24"/>
        </w:rPr>
        <w:t>77</w:t>
      </w:r>
      <w:r w:rsidRPr="00A417D5">
        <w:rPr>
          <w:rFonts w:ascii="Courier New" w:hAnsi="Courier New" w:cs="Courier New"/>
          <w:sz w:val="24"/>
          <w:szCs w:val="24"/>
        </w:rPr>
        <w:t xml:space="preserve"> % zu zahlen.</w:t>
      </w:r>
      <w:r w:rsidR="00A417D5" w:rsidRPr="00A417D5">
        <w:rPr>
          <w:rFonts w:ascii="Courier New" w:hAnsi="Courier New" w:cs="Courier New"/>
          <w:sz w:val="24"/>
          <w:szCs w:val="24"/>
        </w:rPr>
        <w:t xml:space="preserve"> (bankenabhängig, Info</w:t>
      </w:r>
      <w:r w:rsidR="0089121A">
        <w:rPr>
          <w:rFonts w:ascii="Courier New" w:hAnsi="Courier New" w:cs="Courier New"/>
          <w:sz w:val="24"/>
          <w:szCs w:val="24"/>
        </w:rPr>
        <w:t>rmation</w:t>
      </w:r>
      <w:r w:rsidR="00A417D5" w:rsidRPr="00A417D5">
        <w:rPr>
          <w:rFonts w:ascii="Courier New" w:hAnsi="Courier New" w:cs="Courier New"/>
          <w:sz w:val="24"/>
          <w:szCs w:val="24"/>
        </w:rPr>
        <w:t xml:space="preserve"> RSB GmbH vom 15.08.2016)</w:t>
      </w:r>
    </w:p>
    <w:p w:rsidR="00502BA9" w:rsidRDefault="00502BA9" w:rsidP="002B13E9">
      <w:pPr>
        <w:rPr>
          <w:rFonts w:ascii="Courier New" w:hAnsi="Courier New" w:cs="Courier New"/>
          <w:sz w:val="24"/>
          <w:szCs w:val="24"/>
        </w:rPr>
      </w:pPr>
    </w:p>
    <w:p w:rsidR="00F36D74" w:rsidRPr="00581F0D" w:rsidRDefault="00F36D74" w:rsidP="002B13E9">
      <w:pPr>
        <w:rPr>
          <w:rFonts w:ascii="Courier New" w:hAnsi="Courier New" w:cs="Courier New"/>
          <w:sz w:val="24"/>
          <w:szCs w:val="24"/>
        </w:rPr>
      </w:pPr>
      <w:r w:rsidRPr="00581F0D">
        <w:rPr>
          <w:rFonts w:ascii="Courier New" w:hAnsi="Courier New" w:cs="Courier New"/>
          <w:sz w:val="24"/>
          <w:szCs w:val="24"/>
        </w:rPr>
        <w:t xml:space="preserve">Die „Bekanntmachung über das Kreditwesen der Gemeinden und Landkreise“ sieht für Umschuldungen </w:t>
      </w:r>
      <w:r w:rsidR="00FF0B8F">
        <w:rPr>
          <w:rFonts w:ascii="Courier New" w:hAnsi="Courier New" w:cs="Courier New"/>
          <w:sz w:val="24"/>
          <w:szCs w:val="24"/>
        </w:rPr>
        <w:t xml:space="preserve">keine </w:t>
      </w:r>
      <w:r w:rsidRPr="00581F0D">
        <w:rPr>
          <w:rFonts w:ascii="Courier New" w:hAnsi="Courier New" w:cs="Courier New"/>
          <w:sz w:val="24"/>
          <w:szCs w:val="24"/>
        </w:rPr>
        <w:t>direkt</w:t>
      </w:r>
      <w:r w:rsidR="00FF0B8F">
        <w:rPr>
          <w:rFonts w:ascii="Courier New" w:hAnsi="Courier New" w:cs="Courier New"/>
          <w:sz w:val="24"/>
          <w:szCs w:val="24"/>
        </w:rPr>
        <w:t xml:space="preserve">e </w:t>
      </w:r>
      <w:r w:rsidRPr="00581F0D">
        <w:rPr>
          <w:rFonts w:ascii="Courier New" w:hAnsi="Courier New" w:cs="Courier New"/>
          <w:sz w:val="24"/>
          <w:szCs w:val="24"/>
        </w:rPr>
        <w:t xml:space="preserve">Beschlussfassung des Stadtrates vor. Da aber Teile der </w:t>
      </w:r>
      <w:r w:rsidR="00BD443F">
        <w:rPr>
          <w:rFonts w:ascii="Courier New" w:hAnsi="Courier New" w:cs="Courier New"/>
          <w:sz w:val="24"/>
          <w:szCs w:val="24"/>
        </w:rPr>
        <w:t xml:space="preserve">Bekanntmachung </w:t>
      </w:r>
      <w:r w:rsidRPr="00581F0D">
        <w:rPr>
          <w:rFonts w:ascii="Courier New" w:hAnsi="Courier New" w:cs="Courier New"/>
          <w:sz w:val="24"/>
          <w:szCs w:val="24"/>
        </w:rPr>
        <w:t>auf Umschuldungen anzuwenden sind, wird eine entsprechende Vorgehensweise wie bei Neuaufnahmen von Krediten vorgeschlagen.</w:t>
      </w:r>
    </w:p>
    <w:p w:rsidR="00F36D74" w:rsidRPr="00581F0D" w:rsidRDefault="00F36D7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226D53" w:rsidRPr="00581F0D" w:rsidRDefault="00226D53"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0D0DD4" w:rsidRPr="00581F0D" w:rsidRDefault="000D0DD4" w:rsidP="002B13E9">
      <w:pPr>
        <w:rPr>
          <w:rFonts w:ascii="Courier New" w:hAnsi="Courier New" w:cs="Courier New"/>
          <w:sz w:val="24"/>
          <w:szCs w:val="24"/>
        </w:rPr>
      </w:pPr>
    </w:p>
    <w:p w:rsidR="00D4475E" w:rsidRPr="005D6DBE" w:rsidRDefault="00C336D2" w:rsidP="002B13E9">
      <w:pPr>
        <w:jc w:val="both"/>
        <w:outlineLvl w:val="0"/>
        <w:rPr>
          <w:rFonts w:ascii="Arial" w:hAnsi="Arial" w:cs="Arial"/>
          <w:sz w:val="24"/>
          <w:szCs w:val="24"/>
        </w:rPr>
      </w:pPr>
      <w:r w:rsidRPr="005D6DBE">
        <w:rPr>
          <w:rFonts w:ascii="Arial" w:hAnsi="Arial" w:cs="Arial"/>
          <w:sz w:val="24"/>
          <w:szCs w:val="24"/>
        </w:rPr>
        <w:t>Matthias Ehrhold</w:t>
      </w:r>
    </w:p>
    <w:p w:rsidR="00C336D2" w:rsidRPr="005D6DBE" w:rsidRDefault="00C336D2" w:rsidP="002B13E9">
      <w:pPr>
        <w:jc w:val="both"/>
        <w:outlineLvl w:val="0"/>
        <w:rPr>
          <w:rFonts w:ascii="Arial" w:hAnsi="Arial" w:cs="Arial"/>
          <w:sz w:val="24"/>
          <w:szCs w:val="24"/>
        </w:rPr>
      </w:pPr>
      <w:r w:rsidRPr="005D6DBE">
        <w:rPr>
          <w:rFonts w:ascii="Arial" w:hAnsi="Arial" w:cs="Arial"/>
          <w:sz w:val="24"/>
          <w:szCs w:val="24"/>
        </w:rPr>
        <w:t>Bürgermeister</w:t>
      </w:r>
    </w:p>
    <w:p w:rsidR="002B13E9" w:rsidRPr="00581F0D" w:rsidRDefault="002B13E9" w:rsidP="002B13E9">
      <w:pPr>
        <w:jc w:val="both"/>
        <w:rPr>
          <w:rFonts w:ascii="Courier New" w:hAnsi="Courier New" w:cs="Courier New"/>
          <w:color w:val="FF0000"/>
          <w:sz w:val="24"/>
          <w:szCs w:val="24"/>
        </w:rPr>
      </w:pPr>
    </w:p>
    <w:sectPr w:rsidR="002B13E9" w:rsidRPr="00581F0D"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7C300835"/>
    <w:multiLevelType w:val="hybridMultilevel"/>
    <w:tmpl w:val="11B0F31C"/>
    <w:lvl w:ilvl="0" w:tplc="73089B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2"/>
  </w:num>
  <w:num w:numId="6">
    <w:abstractNumId w:val="16"/>
  </w:num>
  <w:num w:numId="7">
    <w:abstractNumId w:val="0"/>
  </w:num>
  <w:num w:numId="8">
    <w:abstractNumId w:val="5"/>
  </w:num>
  <w:num w:numId="9">
    <w:abstractNumId w:val="2"/>
  </w:num>
  <w:num w:numId="10">
    <w:abstractNumId w:val="13"/>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FAA"/>
    <w:rsid w:val="000B6F71"/>
    <w:rsid w:val="000D0DD4"/>
    <w:rsid w:val="000F29E7"/>
    <w:rsid w:val="00112AD6"/>
    <w:rsid w:val="001619D0"/>
    <w:rsid w:val="00165A23"/>
    <w:rsid w:val="00181DFD"/>
    <w:rsid w:val="001942B9"/>
    <w:rsid w:val="001F6B97"/>
    <w:rsid w:val="00211430"/>
    <w:rsid w:val="00226D53"/>
    <w:rsid w:val="00246A3C"/>
    <w:rsid w:val="00251346"/>
    <w:rsid w:val="002550B2"/>
    <w:rsid w:val="00285611"/>
    <w:rsid w:val="00295294"/>
    <w:rsid w:val="002B13E9"/>
    <w:rsid w:val="00356FA7"/>
    <w:rsid w:val="003976D5"/>
    <w:rsid w:val="003E5B20"/>
    <w:rsid w:val="0040399D"/>
    <w:rsid w:val="0040544E"/>
    <w:rsid w:val="0041143A"/>
    <w:rsid w:val="004136D3"/>
    <w:rsid w:val="004727C6"/>
    <w:rsid w:val="00491016"/>
    <w:rsid w:val="004C5930"/>
    <w:rsid w:val="004D3C10"/>
    <w:rsid w:val="004F255B"/>
    <w:rsid w:val="00501CB0"/>
    <w:rsid w:val="00502BA9"/>
    <w:rsid w:val="00527A44"/>
    <w:rsid w:val="00547FA5"/>
    <w:rsid w:val="00581F0D"/>
    <w:rsid w:val="00586656"/>
    <w:rsid w:val="005D5D72"/>
    <w:rsid w:val="005D6DBE"/>
    <w:rsid w:val="005F2B63"/>
    <w:rsid w:val="0065650B"/>
    <w:rsid w:val="006B3CDB"/>
    <w:rsid w:val="006B6C28"/>
    <w:rsid w:val="006D35A7"/>
    <w:rsid w:val="006E070C"/>
    <w:rsid w:val="006F1423"/>
    <w:rsid w:val="006F490E"/>
    <w:rsid w:val="006F5FE4"/>
    <w:rsid w:val="007708B0"/>
    <w:rsid w:val="007959D7"/>
    <w:rsid w:val="007E446D"/>
    <w:rsid w:val="00800D11"/>
    <w:rsid w:val="0089121A"/>
    <w:rsid w:val="008A2385"/>
    <w:rsid w:val="008E69D7"/>
    <w:rsid w:val="00912AF8"/>
    <w:rsid w:val="00930E4B"/>
    <w:rsid w:val="00934D19"/>
    <w:rsid w:val="00947C88"/>
    <w:rsid w:val="00963D2C"/>
    <w:rsid w:val="0099462F"/>
    <w:rsid w:val="00A14774"/>
    <w:rsid w:val="00A15E04"/>
    <w:rsid w:val="00A417D5"/>
    <w:rsid w:val="00A44419"/>
    <w:rsid w:val="00A90826"/>
    <w:rsid w:val="00AD0C91"/>
    <w:rsid w:val="00B05C59"/>
    <w:rsid w:val="00B477B7"/>
    <w:rsid w:val="00B60719"/>
    <w:rsid w:val="00B71DCD"/>
    <w:rsid w:val="00B96589"/>
    <w:rsid w:val="00BA1E38"/>
    <w:rsid w:val="00BB7083"/>
    <w:rsid w:val="00BD443F"/>
    <w:rsid w:val="00BE7F9D"/>
    <w:rsid w:val="00BF4A4C"/>
    <w:rsid w:val="00C15198"/>
    <w:rsid w:val="00C336D2"/>
    <w:rsid w:val="00C36F54"/>
    <w:rsid w:val="00C4601E"/>
    <w:rsid w:val="00C53A7F"/>
    <w:rsid w:val="00C651B9"/>
    <w:rsid w:val="00C756FE"/>
    <w:rsid w:val="00CF6A9D"/>
    <w:rsid w:val="00D23D6B"/>
    <w:rsid w:val="00D4475E"/>
    <w:rsid w:val="00D53445"/>
    <w:rsid w:val="00D96021"/>
    <w:rsid w:val="00DD3080"/>
    <w:rsid w:val="00E74104"/>
    <w:rsid w:val="00E75B5D"/>
    <w:rsid w:val="00E85EEF"/>
    <w:rsid w:val="00E86113"/>
    <w:rsid w:val="00EF50F7"/>
    <w:rsid w:val="00F36D74"/>
    <w:rsid w:val="00F45DF0"/>
    <w:rsid w:val="00F63EDD"/>
    <w:rsid w:val="00FC6003"/>
    <w:rsid w:val="00FD49FD"/>
    <w:rsid w:val="00FF0B8F"/>
    <w:rsid w:val="00FF48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F1AD2C-548C-498F-9355-817A14F6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251346"/>
    <w:rPr>
      <w:rFonts w:ascii="Tahoma" w:hAnsi="Tahoma" w:cs="Tahoma"/>
      <w:sz w:val="16"/>
      <w:szCs w:val="16"/>
    </w:rPr>
  </w:style>
  <w:style w:type="character" w:customStyle="1" w:styleId="SprechblasentextZchn">
    <w:name w:val="Sprechblasentext Zchn"/>
    <w:basedOn w:val="Absatz-Standardschriftart"/>
    <w:link w:val="Sprechblasentext"/>
    <w:rsid w:val="00251346"/>
    <w:rPr>
      <w:rFonts w:ascii="Tahoma" w:hAnsi="Tahoma" w:cs="Tahoma"/>
      <w:sz w:val="16"/>
      <w:szCs w:val="16"/>
    </w:rPr>
  </w:style>
  <w:style w:type="paragraph" w:styleId="Listenabsatz">
    <w:name w:val="List Paragraph"/>
    <w:basedOn w:val="Standard"/>
    <w:uiPriority w:val="34"/>
    <w:qFormat/>
    <w:rsid w:val="00A147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3330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2016-09-23T08:26:00Z</cp:lastPrinted>
  <dcterms:created xsi:type="dcterms:W3CDTF">2016-09-02T05:32:00Z</dcterms:created>
  <dcterms:modified xsi:type="dcterms:W3CDTF">2016-09-23T08:26:00Z</dcterms:modified>
</cp:coreProperties>
</file>