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6734E0" w:rsidRPr="006734E0">
        <w:rPr>
          <w:rFonts w:ascii="Arial" w:hAnsi="Arial"/>
          <w:b/>
          <w:sz w:val="40"/>
          <w:szCs w:val="40"/>
        </w:rPr>
        <w:t>164-14/19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2A223D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Ü</w:t>
            </w:r>
            <w:r w:rsidR="00F414EC">
              <w:rPr>
                <w:rFonts w:ascii="Arial" w:hAnsi="Arial"/>
                <w:b/>
                <w:sz w:val="22"/>
                <w:szCs w:val="22"/>
              </w:rPr>
              <w:t>berplanmäßige Ausgabe zur Finanzierung der Betriebskostenanteile für Kinder in Fremdgemeinden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381EAF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381EAF" w:rsidRDefault="00F414EC" w:rsidP="004C0AC2">
            <w:pPr>
              <w:jc w:val="both"/>
              <w:rPr>
                <w:rFonts w:ascii="Arial" w:hAnsi="Arial"/>
                <w:sz w:val="22"/>
              </w:rPr>
            </w:pPr>
            <w:r w:rsidRPr="00381EAF">
              <w:rPr>
                <w:rFonts w:ascii="Arial" w:hAnsi="Arial"/>
                <w:sz w:val="22"/>
              </w:rPr>
              <w:t xml:space="preserve">Der Stadtrat der Stadt Ellrich stimmt der überplanmäßigen Ausgabe in Höhe von </w:t>
            </w:r>
            <w:r w:rsidR="004C0AC2">
              <w:rPr>
                <w:rFonts w:ascii="Arial" w:hAnsi="Arial"/>
                <w:sz w:val="22"/>
              </w:rPr>
              <w:t>14.000,00</w:t>
            </w:r>
            <w:r w:rsidRPr="00381EAF">
              <w:rPr>
                <w:rFonts w:ascii="Arial" w:hAnsi="Arial"/>
                <w:sz w:val="22"/>
              </w:rPr>
              <w:t xml:space="preserve"> Euro in der Haushaltsstelle 4640.712000 „Zahlung an Gemeinden“ 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F414EC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>mungen wurde 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4C0AC2" w:rsidP="002B13E9">
            <w:pPr>
              <w:rPr>
                <w:rFonts w:ascii="Arial" w:hAnsi="Arial"/>
                <w:sz w:val="22"/>
              </w:rPr>
            </w:pPr>
            <w:r w:rsidRPr="004C0AC2">
              <w:rPr>
                <w:rFonts w:ascii="Arial" w:hAnsi="Arial"/>
                <w:sz w:val="22"/>
              </w:rPr>
              <w:t>ThürKO vom 28.01.2003 (</w:t>
            </w:r>
            <w:proofErr w:type="spellStart"/>
            <w:r w:rsidRPr="004C0AC2">
              <w:rPr>
                <w:rFonts w:ascii="Arial" w:hAnsi="Arial"/>
                <w:sz w:val="22"/>
              </w:rPr>
              <w:t>GVBl</w:t>
            </w:r>
            <w:proofErr w:type="spellEnd"/>
            <w:r w:rsidRPr="004C0AC2">
              <w:rPr>
                <w:rFonts w:ascii="Arial" w:hAnsi="Arial"/>
                <w:sz w:val="22"/>
              </w:rPr>
              <w:t xml:space="preserve"> S. 41),  zuletzt </w:t>
            </w:r>
            <w:proofErr w:type="spellStart"/>
            <w:r w:rsidRPr="004C0AC2">
              <w:rPr>
                <w:rFonts w:ascii="Arial" w:hAnsi="Arial"/>
                <w:sz w:val="22"/>
              </w:rPr>
              <w:t>geän-dert</w:t>
            </w:r>
            <w:proofErr w:type="spellEnd"/>
            <w:r w:rsidRPr="004C0AC2">
              <w:rPr>
                <w:rFonts w:ascii="Arial" w:hAnsi="Arial"/>
                <w:sz w:val="22"/>
              </w:rPr>
              <w:t xml:space="preserve"> durch Gesetz vom 02.07.2016 (</w:t>
            </w:r>
            <w:proofErr w:type="spellStart"/>
            <w:r w:rsidRPr="004C0AC2">
              <w:rPr>
                <w:rFonts w:ascii="Arial" w:hAnsi="Arial"/>
                <w:sz w:val="22"/>
              </w:rPr>
              <w:t>GVBl</w:t>
            </w:r>
            <w:proofErr w:type="spellEnd"/>
            <w:r w:rsidRPr="004C0AC2">
              <w:rPr>
                <w:rFonts w:ascii="Arial" w:hAnsi="Arial"/>
                <w:sz w:val="22"/>
              </w:rPr>
              <w:t>. S. 244).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 o. g. Beschlussvorlage aufgehoben bzw. 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schlussvorlage</w:t>
            </w:r>
            <w:proofErr w:type="spellEnd"/>
            <w:r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F414EC">
            <w:pPr>
              <w:rPr>
                <w:rFonts w:ascii="Arial" w:hAnsi="Arial"/>
                <w:sz w:val="22"/>
              </w:rPr>
            </w:pPr>
            <w:bookmarkStart w:id="0" w:name="_GoBack"/>
            <w:bookmarkEnd w:id="0"/>
          </w:p>
          <w:p w:rsidR="004C0AC2" w:rsidRDefault="004C0AC2" w:rsidP="00F414E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26.09.2016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F414EC" w:rsidRDefault="004C0AC2" w:rsidP="004C0AC2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Die Deckung ist durch Mehreinnahmen im allgemeinen Haushalt gewährleistet. 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381EAF">
        <w:rPr>
          <w:rFonts w:ascii="Arial" w:hAnsi="Arial" w:cs="Arial"/>
          <w:b/>
        </w:rPr>
        <w:t xml:space="preserve"> </w:t>
      </w:r>
      <w:r w:rsidR="006734E0">
        <w:rPr>
          <w:rFonts w:ascii="Arial" w:hAnsi="Arial" w:cs="Arial"/>
          <w:b/>
        </w:rPr>
        <w:t xml:space="preserve">  </w:t>
      </w:r>
      <w:r w:rsidR="006734E0" w:rsidRPr="006734E0">
        <w:rPr>
          <w:rFonts w:ascii="Arial" w:hAnsi="Arial" w:cs="Arial"/>
          <w:b/>
          <w:sz w:val="40"/>
          <w:szCs w:val="40"/>
        </w:rPr>
        <w:t>164-14/19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3D60C2" w:rsidRDefault="003D60C2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3D60C2" w:rsidRPr="003D60C2" w:rsidRDefault="003D60C2" w:rsidP="002B13E9">
      <w:pPr>
        <w:outlineLvl w:val="0"/>
        <w:rPr>
          <w:rFonts w:ascii="Arial" w:hAnsi="Arial" w:cs="Arial"/>
          <w:sz w:val="24"/>
          <w:szCs w:val="24"/>
        </w:rPr>
      </w:pPr>
      <w:r w:rsidRPr="003D60C2">
        <w:rPr>
          <w:rFonts w:ascii="Arial" w:hAnsi="Arial" w:cs="Arial"/>
          <w:sz w:val="24"/>
          <w:szCs w:val="24"/>
        </w:rPr>
        <w:t xml:space="preserve">Der Stadtrat der Stadt Ellrich stimmt der überplanmäßigen Ausgabe in Höhe von </w:t>
      </w:r>
      <w:r w:rsidR="004C0AC2">
        <w:rPr>
          <w:rFonts w:ascii="Arial" w:hAnsi="Arial" w:cs="Arial"/>
          <w:sz w:val="24"/>
          <w:szCs w:val="24"/>
        </w:rPr>
        <w:t>14.000,00</w:t>
      </w:r>
      <w:r w:rsidRPr="003D60C2">
        <w:rPr>
          <w:rFonts w:ascii="Arial" w:hAnsi="Arial" w:cs="Arial"/>
          <w:sz w:val="24"/>
          <w:szCs w:val="24"/>
        </w:rPr>
        <w:t xml:space="preserve"> Euro in der Haushaltsstelle 4640.712000 „Zahlung an Gemeinden“ zu.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2B13E9" w:rsidRPr="008A2385" w:rsidRDefault="002B13E9" w:rsidP="002B13E9">
      <w:pPr>
        <w:jc w:val="both"/>
        <w:rPr>
          <w:rFonts w:ascii="Arial" w:hAnsi="Arial" w:cs="Arial"/>
          <w:b/>
          <w:sz w:val="22"/>
          <w:szCs w:val="22"/>
        </w:rPr>
      </w:pPr>
    </w:p>
    <w:p w:rsidR="002B13E9" w:rsidRDefault="002B13E9" w:rsidP="002B13E9">
      <w:pPr>
        <w:rPr>
          <w:rFonts w:ascii="Arial" w:hAnsi="Arial" w:cs="Arial"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2B13E9" w:rsidRDefault="002B13E9" w:rsidP="002B13E9">
      <w:pPr>
        <w:jc w:val="both"/>
        <w:rPr>
          <w:rFonts w:ascii="Arial" w:hAnsi="Arial" w:cs="Arial"/>
          <w:sz w:val="22"/>
          <w:szCs w:val="22"/>
        </w:rPr>
      </w:pPr>
    </w:p>
    <w:p w:rsidR="003D60C2" w:rsidRDefault="003D60C2" w:rsidP="003D60C2">
      <w:pPr>
        <w:jc w:val="both"/>
        <w:rPr>
          <w:rFonts w:ascii="Arial" w:hAnsi="Arial" w:cs="Arial"/>
          <w:sz w:val="22"/>
          <w:szCs w:val="22"/>
        </w:rPr>
      </w:pPr>
      <w:r w:rsidRPr="003D60C2">
        <w:rPr>
          <w:rFonts w:ascii="Arial" w:hAnsi="Arial" w:cs="Arial"/>
          <w:sz w:val="22"/>
          <w:szCs w:val="22"/>
        </w:rPr>
        <w:t xml:space="preserve">Gemäß § 4 </w:t>
      </w:r>
      <w:proofErr w:type="spellStart"/>
      <w:r w:rsidRPr="003D60C2">
        <w:rPr>
          <w:rFonts w:ascii="Arial" w:hAnsi="Arial" w:cs="Arial"/>
          <w:sz w:val="22"/>
          <w:szCs w:val="22"/>
        </w:rPr>
        <w:t>ThürKit</w:t>
      </w:r>
      <w:r w:rsidR="00381EAF">
        <w:rPr>
          <w:rFonts w:ascii="Arial" w:hAnsi="Arial" w:cs="Arial"/>
          <w:sz w:val="22"/>
          <w:szCs w:val="22"/>
        </w:rPr>
        <w:t>a</w:t>
      </w:r>
      <w:r w:rsidRPr="003D60C2">
        <w:rPr>
          <w:rFonts w:ascii="Arial" w:hAnsi="Arial" w:cs="Arial"/>
          <w:sz w:val="22"/>
          <w:szCs w:val="22"/>
        </w:rPr>
        <w:t>G</w:t>
      </w:r>
      <w:proofErr w:type="spellEnd"/>
      <w:r w:rsidRPr="003D60C2">
        <w:rPr>
          <w:rFonts w:ascii="Arial" w:hAnsi="Arial" w:cs="Arial"/>
          <w:sz w:val="22"/>
          <w:szCs w:val="22"/>
        </w:rPr>
        <w:t xml:space="preserve"> besteht die Möglichkeit, dass Eltern zur</w:t>
      </w:r>
      <w:r>
        <w:rPr>
          <w:rFonts w:ascii="Arial" w:hAnsi="Arial" w:cs="Arial"/>
          <w:sz w:val="22"/>
          <w:szCs w:val="22"/>
        </w:rPr>
        <w:t xml:space="preserve"> </w:t>
      </w:r>
      <w:r w:rsidRPr="003D60C2">
        <w:rPr>
          <w:rFonts w:ascii="Arial" w:hAnsi="Arial" w:cs="Arial"/>
          <w:sz w:val="22"/>
          <w:szCs w:val="22"/>
        </w:rPr>
        <w:t>Betreuung ihrer Kinder das Wunsch- und Wahlrecht ausüben</w:t>
      </w:r>
      <w:r>
        <w:rPr>
          <w:rFonts w:ascii="Arial" w:hAnsi="Arial" w:cs="Arial"/>
          <w:sz w:val="22"/>
          <w:szCs w:val="22"/>
        </w:rPr>
        <w:t xml:space="preserve"> </w:t>
      </w:r>
      <w:r w:rsidRPr="003D60C2">
        <w:rPr>
          <w:rFonts w:ascii="Arial" w:hAnsi="Arial" w:cs="Arial"/>
          <w:sz w:val="22"/>
          <w:szCs w:val="22"/>
        </w:rPr>
        <w:t>können. Den Eltern ist somit überlassen</w:t>
      </w:r>
      <w:r w:rsidR="00381EAF">
        <w:rPr>
          <w:rFonts w:ascii="Arial" w:hAnsi="Arial" w:cs="Arial"/>
          <w:sz w:val="22"/>
          <w:szCs w:val="22"/>
        </w:rPr>
        <w:t>,</w:t>
      </w:r>
      <w:r w:rsidRPr="003D60C2">
        <w:rPr>
          <w:rFonts w:ascii="Arial" w:hAnsi="Arial" w:cs="Arial"/>
          <w:sz w:val="22"/>
          <w:szCs w:val="22"/>
        </w:rPr>
        <w:t xml:space="preserve"> welche Einrichtung das Kind besuchen soll.</w:t>
      </w:r>
      <w:r>
        <w:rPr>
          <w:rFonts w:ascii="Arial" w:hAnsi="Arial" w:cs="Arial"/>
          <w:sz w:val="22"/>
          <w:szCs w:val="22"/>
        </w:rPr>
        <w:t xml:space="preserve"> Gründe für die überplanmäßige Ausgabe sind:</w:t>
      </w:r>
    </w:p>
    <w:p w:rsidR="0029540F" w:rsidRDefault="003D60C2" w:rsidP="00381EAF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381EAF">
        <w:rPr>
          <w:rFonts w:ascii="Arial" w:hAnsi="Arial" w:cs="Arial"/>
          <w:sz w:val="22"/>
          <w:szCs w:val="22"/>
        </w:rPr>
        <w:t>die Änderung der Verwaltungsvorschrift zur Festsetzung</w:t>
      </w:r>
      <w:r w:rsidR="00344819">
        <w:rPr>
          <w:rFonts w:ascii="Arial" w:hAnsi="Arial" w:cs="Arial"/>
          <w:sz w:val="22"/>
          <w:szCs w:val="22"/>
        </w:rPr>
        <w:t>/Erhöhung</w:t>
      </w:r>
      <w:r w:rsidRPr="00381EAF">
        <w:rPr>
          <w:rFonts w:ascii="Arial" w:hAnsi="Arial" w:cs="Arial"/>
          <w:sz w:val="22"/>
          <w:szCs w:val="22"/>
        </w:rPr>
        <w:t xml:space="preserve"> des pauschalierten Anteils  an den Betriebskosten, rückw</w:t>
      </w:r>
      <w:r w:rsidR="004C0AC2">
        <w:rPr>
          <w:rFonts w:ascii="Arial" w:hAnsi="Arial" w:cs="Arial"/>
          <w:sz w:val="22"/>
          <w:szCs w:val="22"/>
        </w:rPr>
        <w:t>irkend zum 01.01.2016</w:t>
      </w:r>
      <w:r w:rsidRPr="00381EAF">
        <w:rPr>
          <w:rFonts w:ascii="Arial" w:hAnsi="Arial" w:cs="Arial"/>
          <w:sz w:val="22"/>
          <w:szCs w:val="22"/>
        </w:rPr>
        <w:t xml:space="preserve">,  </w:t>
      </w:r>
    </w:p>
    <w:p w:rsidR="004C0AC2" w:rsidRPr="00381EAF" w:rsidRDefault="004C0AC2" w:rsidP="00381EAF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Zuzüge junger Familien in die Einheitsgemeinde Ellrich, wobei die Kinder aber weiterhin in der Fremdgemeinde betreut werden müssen, da seitens der Stadt Ellrich momentan kein Betreuungsplatz bereitgestellt werden kann</w:t>
      </w:r>
    </w:p>
    <w:p w:rsidR="00381EAF" w:rsidRDefault="00381EAF" w:rsidP="002B13E9">
      <w:pPr>
        <w:jc w:val="both"/>
        <w:rPr>
          <w:rFonts w:ascii="Arial" w:hAnsi="Arial" w:cs="Arial"/>
          <w:sz w:val="22"/>
          <w:szCs w:val="22"/>
        </w:rPr>
      </w:pPr>
    </w:p>
    <w:p w:rsidR="00381EAF" w:rsidRDefault="00381EA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Überplanmäßige Ausgabe ist durch Mehreinnahmen </w:t>
      </w:r>
      <w:r w:rsidR="004C0AC2">
        <w:rPr>
          <w:rFonts w:ascii="Arial" w:hAnsi="Arial" w:cs="Arial"/>
          <w:sz w:val="22"/>
          <w:szCs w:val="22"/>
        </w:rPr>
        <w:t>im allgemeinen Haushalt</w:t>
      </w:r>
      <w:r>
        <w:rPr>
          <w:rFonts w:ascii="Arial" w:hAnsi="Arial" w:cs="Arial"/>
          <w:sz w:val="22"/>
          <w:szCs w:val="22"/>
        </w:rPr>
        <w:t xml:space="preserve"> gedeckt.</w:t>
      </w:r>
    </w:p>
    <w:p w:rsidR="00381EAF" w:rsidRDefault="00381EA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4C0AC2" w:rsidRDefault="004C0AC2" w:rsidP="002B13E9">
      <w:pPr>
        <w:jc w:val="both"/>
        <w:rPr>
          <w:rFonts w:ascii="Arial" w:hAnsi="Arial" w:cs="Arial"/>
          <w:sz w:val="22"/>
          <w:szCs w:val="22"/>
        </w:rPr>
      </w:pPr>
    </w:p>
    <w:p w:rsidR="004C0AC2" w:rsidRDefault="004C0AC2" w:rsidP="002B13E9">
      <w:pPr>
        <w:jc w:val="both"/>
        <w:rPr>
          <w:rFonts w:ascii="Arial" w:hAnsi="Arial" w:cs="Arial"/>
          <w:sz w:val="22"/>
          <w:szCs w:val="22"/>
        </w:rPr>
      </w:pPr>
    </w:p>
    <w:p w:rsidR="004C0AC2" w:rsidRDefault="004C0AC2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7431B4E"/>
    <w:multiLevelType w:val="hybridMultilevel"/>
    <w:tmpl w:val="28C2DF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51D21"/>
    <w:rsid w:val="000F29E7"/>
    <w:rsid w:val="00112AD6"/>
    <w:rsid w:val="00146020"/>
    <w:rsid w:val="00181DFD"/>
    <w:rsid w:val="001942B9"/>
    <w:rsid w:val="001F6B97"/>
    <w:rsid w:val="00285611"/>
    <w:rsid w:val="0029540F"/>
    <w:rsid w:val="002A223D"/>
    <w:rsid w:val="002B13E9"/>
    <w:rsid w:val="00325804"/>
    <w:rsid w:val="00344819"/>
    <w:rsid w:val="00381EAF"/>
    <w:rsid w:val="003C37AD"/>
    <w:rsid w:val="003D60C2"/>
    <w:rsid w:val="0040399D"/>
    <w:rsid w:val="0041143A"/>
    <w:rsid w:val="004136D3"/>
    <w:rsid w:val="004727C6"/>
    <w:rsid w:val="004C0AC2"/>
    <w:rsid w:val="004C5930"/>
    <w:rsid w:val="004D3C10"/>
    <w:rsid w:val="00501CB0"/>
    <w:rsid w:val="00586656"/>
    <w:rsid w:val="006167AA"/>
    <w:rsid w:val="006734E0"/>
    <w:rsid w:val="006B6C28"/>
    <w:rsid w:val="006F1423"/>
    <w:rsid w:val="006F49CB"/>
    <w:rsid w:val="006F5FE4"/>
    <w:rsid w:val="007126E1"/>
    <w:rsid w:val="007A16F7"/>
    <w:rsid w:val="007E446D"/>
    <w:rsid w:val="008820D6"/>
    <w:rsid w:val="008A2385"/>
    <w:rsid w:val="00912AF8"/>
    <w:rsid w:val="00930E4B"/>
    <w:rsid w:val="00947C88"/>
    <w:rsid w:val="00963D2C"/>
    <w:rsid w:val="0099462F"/>
    <w:rsid w:val="009F230E"/>
    <w:rsid w:val="00A15E04"/>
    <w:rsid w:val="00B71DCD"/>
    <w:rsid w:val="00B926BD"/>
    <w:rsid w:val="00B96589"/>
    <w:rsid w:val="00C106D5"/>
    <w:rsid w:val="00C53A7F"/>
    <w:rsid w:val="00CF4295"/>
    <w:rsid w:val="00D96021"/>
    <w:rsid w:val="00DA4F8C"/>
    <w:rsid w:val="00DD3080"/>
    <w:rsid w:val="00E74104"/>
    <w:rsid w:val="00E86113"/>
    <w:rsid w:val="00F414EC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ADEBE-D0D8-41F9-9795-CBA2FDEA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381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2011-12-13T14:45:00Z</cp:lastPrinted>
  <dcterms:created xsi:type="dcterms:W3CDTF">2016-09-13T13:24:00Z</dcterms:created>
  <dcterms:modified xsi:type="dcterms:W3CDTF">2016-09-23T08:39:00Z</dcterms:modified>
</cp:coreProperties>
</file>