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5C1" w:rsidRDefault="003B75C1" w:rsidP="003B75C1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Vorläufige </w:t>
      </w:r>
      <w:r w:rsidRPr="00A24974">
        <w:rPr>
          <w:rFonts w:ascii="Arial" w:hAnsi="Arial" w:cs="Arial"/>
          <w:sz w:val="24"/>
          <w:szCs w:val="24"/>
        </w:rPr>
        <w:t>Tagesordnung</w:t>
      </w:r>
      <w:r>
        <w:rPr>
          <w:rFonts w:ascii="Arial" w:hAnsi="Arial" w:cs="Arial"/>
          <w:sz w:val="24"/>
          <w:szCs w:val="24"/>
        </w:rPr>
        <w:t xml:space="preserve"> Stadtratssitzung am 02.07.2018</w:t>
      </w:r>
    </w:p>
    <w:p w:rsidR="003B75C1" w:rsidRPr="00A24974" w:rsidRDefault="003B75C1" w:rsidP="003B75C1">
      <w:pPr>
        <w:pStyle w:val="KeinLeerraum"/>
        <w:rPr>
          <w:rFonts w:ascii="Arial" w:hAnsi="Arial" w:cs="Arial"/>
          <w:sz w:val="24"/>
          <w:szCs w:val="24"/>
        </w:rPr>
      </w:pPr>
    </w:p>
    <w:p w:rsidR="00DD6182" w:rsidRDefault="00DD6182" w:rsidP="00DD6182">
      <w:pPr>
        <w:pStyle w:val="NurText"/>
        <w:rPr>
          <w:rFonts w:ascii="Arial" w:hAnsi="Arial" w:cs="Arial"/>
          <w:sz w:val="24"/>
          <w:szCs w:val="24"/>
        </w:rPr>
      </w:pPr>
    </w:p>
    <w:p w:rsidR="00DD6182" w:rsidRPr="00DC0A32" w:rsidRDefault="00DD6182" w:rsidP="00DD6182">
      <w:pPr>
        <w:pStyle w:val="NurTex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DC0A32">
        <w:rPr>
          <w:rFonts w:ascii="Arial" w:hAnsi="Arial" w:cs="Arial"/>
          <w:sz w:val="24"/>
          <w:szCs w:val="24"/>
        </w:rPr>
        <w:t>01. Eröffnung der Sitzung und Abnahme des Diensteides des Bürgermeisters</w:t>
      </w:r>
    </w:p>
    <w:p w:rsidR="00DD6182" w:rsidRDefault="00DD6182" w:rsidP="00DD6182">
      <w:pPr>
        <w:pStyle w:val="KeinLeerraum"/>
        <w:rPr>
          <w:rFonts w:ascii="Arial" w:hAnsi="Arial" w:cs="Arial"/>
          <w:sz w:val="24"/>
          <w:szCs w:val="24"/>
        </w:rPr>
      </w:pPr>
      <w:r w:rsidRPr="00DC0A32">
        <w:rPr>
          <w:rFonts w:ascii="Arial" w:hAnsi="Arial" w:cs="Arial"/>
          <w:sz w:val="24"/>
          <w:szCs w:val="24"/>
        </w:rPr>
        <w:t>02. Feststellung der ordnungsgemäßen Ladung, Anwesenheit und Beschluss</w:t>
      </w:r>
      <w:r>
        <w:rPr>
          <w:rFonts w:ascii="Arial" w:hAnsi="Arial" w:cs="Arial"/>
          <w:sz w:val="24"/>
          <w:szCs w:val="24"/>
        </w:rPr>
        <w:t>-</w:t>
      </w:r>
    </w:p>
    <w:p w:rsidR="00DD6182" w:rsidRPr="00DC0A32" w:rsidRDefault="00DD6182" w:rsidP="00DD6182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DC0A32">
        <w:rPr>
          <w:rFonts w:ascii="Arial" w:hAnsi="Arial" w:cs="Arial"/>
          <w:sz w:val="24"/>
          <w:szCs w:val="24"/>
        </w:rPr>
        <w:t>fähigkeit</w:t>
      </w:r>
      <w:proofErr w:type="spellEnd"/>
      <w:r w:rsidRPr="00DC0A32">
        <w:rPr>
          <w:rFonts w:ascii="Arial" w:hAnsi="Arial" w:cs="Arial"/>
          <w:sz w:val="24"/>
          <w:szCs w:val="24"/>
        </w:rPr>
        <w:t xml:space="preserve">  </w:t>
      </w:r>
    </w:p>
    <w:p w:rsidR="00DD6182" w:rsidRPr="00DC0A32" w:rsidRDefault="00DD6182" w:rsidP="00DD6182">
      <w:pPr>
        <w:pStyle w:val="KeinLeerraum"/>
        <w:rPr>
          <w:rFonts w:ascii="Arial" w:hAnsi="Arial" w:cs="Arial"/>
          <w:sz w:val="24"/>
          <w:szCs w:val="24"/>
        </w:rPr>
      </w:pPr>
      <w:r w:rsidRPr="00DC0A32">
        <w:rPr>
          <w:rFonts w:ascii="Arial" w:hAnsi="Arial" w:cs="Arial"/>
          <w:sz w:val="24"/>
          <w:szCs w:val="24"/>
        </w:rPr>
        <w:t>03. Feststellung der Tagesordnung</w:t>
      </w:r>
    </w:p>
    <w:p w:rsidR="00DD6182" w:rsidRPr="00DC0A32" w:rsidRDefault="00DD6182" w:rsidP="00DD6182">
      <w:pPr>
        <w:pStyle w:val="KeinLeerraum"/>
        <w:rPr>
          <w:rFonts w:ascii="Arial" w:hAnsi="Arial" w:cs="Arial"/>
          <w:sz w:val="24"/>
          <w:szCs w:val="24"/>
        </w:rPr>
      </w:pPr>
      <w:r w:rsidRPr="00DC0A32">
        <w:rPr>
          <w:rFonts w:ascii="Arial" w:hAnsi="Arial" w:cs="Arial"/>
          <w:sz w:val="24"/>
          <w:szCs w:val="24"/>
        </w:rPr>
        <w:t>04. Informationen des Bürgermeisters</w:t>
      </w:r>
    </w:p>
    <w:p w:rsidR="00DD6182" w:rsidRDefault="00DD6182" w:rsidP="00DD6182">
      <w:pPr>
        <w:pStyle w:val="KeinLeerraum"/>
        <w:rPr>
          <w:rFonts w:ascii="Arial" w:hAnsi="Arial" w:cs="Arial"/>
          <w:sz w:val="24"/>
          <w:szCs w:val="24"/>
        </w:rPr>
      </w:pPr>
      <w:r w:rsidRPr="00DC0A32">
        <w:rPr>
          <w:rFonts w:ascii="Arial" w:hAnsi="Arial" w:cs="Arial"/>
          <w:sz w:val="24"/>
          <w:szCs w:val="24"/>
        </w:rPr>
        <w:t xml:space="preserve">05. Informationen der Kreistagsmitglieder, Fraktionsvorsitzenden und </w:t>
      </w:r>
    </w:p>
    <w:p w:rsidR="00DD6182" w:rsidRPr="00DC0A32" w:rsidRDefault="00DD6182" w:rsidP="00DD6182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DC0A32">
        <w:rPr>
          <w:rFonts w:ascii="Arial" w:hAnsi="Arial" w:cs="Arial"/>
          <w:sz w:val="24"/>
          <w:szCs w:val="24"/>
        </w:rPr>
        <w:t xml:space="preserve"> Ortsteilbürgermeister</w:t>
      </w:r>
    </w:p>
    <w:p w:rsidR="00DD6182" w:rsidRPr="00DC0A32" w:rsidRDefault="00DD6182" w:rsidP="00DD6182">
      <w:pPr>
        <w:pStyle w:val="KeinLeerraum"/>
        <w:rPr>
          <w:rFonts w:ascii="Arial" w:hAnsi="Arial" w:cs="Arial"/>
          <w:sz w:val="24"/>
          <w:szCs w:val="24"/>
        </w:rPr>
      </w:pPr>
      <w:r w:rsidRPr="00DC0A32">
        <w:rPr>
          <w:rFonts w:ascii="Arial" w:hAnsi="Arial" w:cs="Arial"/>
          <w:sz w:val="24"/>
          <w:szCs w:val="24"/>
        </w:rPr>
        <w:t>06. Bürgerfragestunde</w:t>
      </w:r>
    </w:p>
    <w:p w:rsidR="00DD6182" w:rsidRPr="00DC0A32" w:rsidRDefault="00DD6182" w:rsidP="00DD6182">
      <w:pPr>
        <w:pStyle w:val="KeinLeerraum"/>
        <w:rPr>
          <w:rFonts w:ascii="Arial" w:hAnsi="Arial" w:cs="Arial"/>
          <w:sz w:val="24"/>
          <w:szCs w:val="24"/>
        </w:rPr>
      </w:pPr>
      <w:r w:rsidRPr="00DC0A32">
        <w:rPr>
          <w:rFonts w:ascii="Arial" w:hAnsi="Arial" w:cs="Arial"/>
          <w:sz w:val="24"/>
          <w:szCs w:val="24"/>
        </w:rPr>
        <w:t>07. Beschluss-Nr. 260-14/19</w:t>
      </w:r>
    </w:p>
    <w:p w:rsidR="00DD6182" w:rsidRPr="00DC0A32" w:rsidRDefault="00DD6182" w:rsidP="00DD6182">
      <w:pPr>
        <w:pStyle w:val="KeinLeerraum"/>
        <w:rPr>
          <w:rFonts w:ascii="Arial" w:hAnsi="Arial" w:cs="Arial"/>
          <w:sz w:val="24"/>
          <w:szCs w:val="24"/>
        </w:rPr>
      </w:pPr>
      <w:r w:rsidRPr="00DC0A32">
        <w:rPr>
          <w:rFonts w:ascii="Arial" w:hAnsi="Arial" w:cs="Arial"/>
          <w:sz w:val="24"/>
          <w:szCs w:val="24"/>
        </w:rPr>
        <w:t xml:space="preserve">      Genehmigung der Niederschrift der öffentlichen Sitzung vom 28.05.2018</w:t>
      </w:r>
    </w:p>
    <w:p w:rsidR="00DD6182" w:rsidRPr="00DC0A32" w:rsidRDefault="00DD6182" w:rsidP="00DD6182">
      <w:pPr>
        <w:pStyle w:val="KeinLeerraum"/>
        <w:rPr>
          <w:rFonts w:ascii="Arial" w:hAnsi="Arial" w:cs="Arial"/>
          <w:sz w:val="24"/>
          <w:szCs w:val="24"/>
        </w:rPr>
      </w:pPr>
      <w:r w:rsidRPr="00DC0A32">
        <w:rPr>
          <w:rFonts w:ascii="Arial" w:hAnsi="Arial" w:cs="Arial"/>
          <w:sz w:val="24"/>
          <w:szCs w:val="24"/>
        </w:rPr>
        <w:t>08. Beschluss-Nr. 261-14/19</w:t>
      </w:r>
    </w:p>
    <w:p w:rsidR="00DD6182" w:rsidRPr="00DC0A32" w:rsidRDefault="00DD6182" w:rsidP="00DD6182">
      <w:pPr>
        <w:pStyle w:val="KeinLeerraum"/>
        <w:rPr>
          <w:rFonts w:ascii="Arial" w:hAnsi="Arial" w:cs="Arial"/>
          <w:sz w:val="24"/>
          <w:szCs w:val="24"/>
        </w:rPr>
      </w:pPr>
      <w:r w:rsidRPr="00DC0A32">
        <w:rPr>
          <w:rFonts w:ascii="Arial" w:hAnsi="Arial" w:cs="Arial"/>
          <w:sz w:val="24"/>
          <w:szCs w:val="24"/>
        </w:rPr>
        <w:t xml:space="preserve">      Umschuldung Kommunaldarlehen</w:t>
      </w:r>
    </w:p>
    <w:p w:rsidR="00DD6182" w:rsidRPr="00DC0A32" w:rsidRDefault="00DD6182" w:rsidP="00DD6182">
      <w:pPr>
        <w:autoSpaceDE w:val="0"/>
        <w:autoSpaceDN w:val="0"/>
        <w:adjustRightInd w:val="0"/>
        <w:rPr>
          <w:rFonts w:ascii="Arial" w:hAnsi="Arial" w:cs="Arial"/>
          <w:bCs/>
          <w:szCs w:val="24"/>
        </w:rPr>
      </w:pPr>
      <w:r w:rsidRPr="00DC0A32">
        <w:rPr>
          <w:rFonts w:ascii="Arial" w:hAnsi="Arial" w:cs="Arial"/>
          <w:bCs/>
          <w:szCs w:val="24"/>
        </w:rPr>
        <w:t>09. Beschluss-Nr. 262-14/19</w:t>
      </w:r>
    </w:p>
    <w:p w:rsidR="00DD6182" w:rsidRPr="00DC0A32" w:rsidRDefault="00DD6182" w:rsidP="00DD6182">
      <w:pPr>
        <w:autoSpaceDE w:val="0"/>
        <w:autoSpaceDN w:val="0"/>
        <w:adjustRightInd w:val="0"/>
        <w:rPr>
          <w:rFonts w:ascii="Arial" w:hAnsi="Arial" w:cs="Arial"/>
          <w:bCs/>
          <w:szCs w:val="24"/>
        </w:rPr>
      </w:pPr>
      <w:r w:rsidRPr="00DC0A32">
        <w:rPr>
          <w:rFonts w:ascii="Arial" w:hAnsi="Arial" w:cs="Arial"/>
          <w:bCs/>
          <w:szCs w:val="24"/>
        </w:rPr>
        <w:t xml:space="preserve">      Grundsatzbeschluss zur Engelsburg 5</w:t>
      </w:r>
    </w:p>
    <w:p w:rsidR="00DD6182" w:rsidRPr="00DC0A32" w:rsidRDefault="00DD6182" w:rsidP="00DD6182">
      <w:pPr>
        <w:autoSpaceDE w:val="0"/>
        <w:autoSpaceDN w:val="0"/>
        <w:adjustRightInd w:val="0"/>
        <w:rPr>
          <w:rFonts w:ascii="Arial" w:hAnsi="Arial" w:cs="Arial"/>
          <w:bCs/>
          <w:szCs w:val="24"/>
        </w:rPr>
      </w:pPr>
      <w:r w:rsidRPr="00DC0A32">
        <w:rPr>
          <w:rFonts w:ascii="Arial" w:hAnsi="Arial" w:cs="Arial"/>
          <w:bCs/>
          <w:szCs w:val="24"/>
        </w:rPr>
        <w:t>10. Beschluss-Nr. 265-14/19</w:t>
      </w:r>
    </w:p>
    <w:p w:rsidR="00DD6182" w:rsidRPr="00DC0A32" w:rsidRDefault="00DD6182" w:rsidP="00DD6182">
      <w:pPr>
        <w:autoSpaceDE w:val="0"/>
        <w:autoSpaceDN w:val="0"/>
        <w:adjustRightInd w:val="0"/>
        <w:rPr>
          <w:rFonts w:ascii="Arial" w:hAnsi="Arial" w:cs="Arial"/>
          <w:bCs/>
          <w:szCs w:val="24"/>
        </w:rPr>
      </w:pPr>
      <w:r w:rsidRPr="00DC0A32">
        <w:rPr>
          <w:rFonts w:ascii="Arial" w:hAnsi="Arial" w:cs="Arial"/>
          <w:bCs/>
          <w:szCs w:val="24"/>
        </w:rPr>
        <w:t xml:space="preserve">      Überplanmäßige Ausgabe Spielplatzerweiterung Heinrich-Heine-Park</w:t>
      </w:r>
    </w:p>
    <w:p w:rsidR="00DD6182" w:rsidRPr="00DC0A32" w:rsidRDefault="00DD6182" w:rsidP="00DD6182">
      <w:pPr>
        <w:autoSpaceDE w:val="0"/>
        <w:autoSpaceDN w:val="0"/>
        <w:adjustRightInd w:val="0"/>
        <w:rPr>
          <w:rFonts w:ascii="Arial" w:hAnsi="Arial" w:cs="Arial"/>
          <w:bCs/>
          <w:szCs w:val="24"/>
        </w:rPr>
      </w:pPr>
      <w:r w:rsidRPr="00DC0A32">
        <w:rPr>
          <w:rFonts w:ascii="Arial" w:hAnsi="Arial" w:cs="Arial"/>
          <w:bCs/>
          <w:szCs w:val="24"/>
        </w:rPr>
        <w:t>11. Beschluss-Nr. 266-14/19</w:t>
      </w:r>
    </w:p>
    <w:p w:rsidR="00DD6182" w:rsidRPr="00DC0A32" w:rsidRDefault="00DD6182" w:rsidP="00DD6182">
      <w:pPr>
        <w:autoSpaceDE w:val="0"/>
        <w:autoSpaceDN w:val="0"/>
        <w:adjustRightInd w:val="0"/>
        <w:rPr>
          <w:rFonts w:ascii="Arial" w:hAnsi="Arial" w:cs="Arial"/>
          <w:bCs/>
          <w:szCs w:val="24"/>
        </w:rPr>
      </w:pPr>
      <w:r w:rsidRPr="00DC0A32">
        <w:rPr>
          <w:rFonts w:ascii="Arial" w:hAnsi="Arial" w:cs="Arial"/>
          <w:bCs/>
          <w:szCs w:val="24"/>
        </w:rPr>
        <w:t xml:space="preserve">      Außerplanmäßige Ausgabe zur Erstattung der Landeszuschüsse Thüringer</w:t>
      </w:r>
    </w:p>
    <w:p w:rsidR="00DD6182" w:rsidRPr="00DC0A32" w:rsidRDefault="00DD6182" w:rsidP="00DD6182">
      <w:pPr>
        <w:autoSpaceDE w:val="0"/>
        <w:autoSpaceDN w:val="0"/>
        <w:adjustRightInd w:val="0"/>
        <w:rPr>
          <w:rFonts w:ascii="Arial" w:hAnsi="Arial" w:cs="Arial"/>
          <w:bCs/>
          <w:szCs w:val="24"/>
        </w:rPr>
      </w:pPr>
      <w:r w:rsidRPr="00DC0A32">
        <w:rPr>
          <w:rFonts w:ascii="Arial" w:hAnsi="Arial" w:cs="Arial"/>
          <w:bCs/>
          <w:szCs w:val="24"/>
        </w:rPr>
        <w:t xml:space="preserve">      Erziehungsgeld</w:t>
      </w:r>
    </w:p>
    <w:p w:rsidR="00DD6182" w:rsidRPr="00DC0A32" w:rsidRDefault="00DD6182" w:rsidP="00DD6182">
      <w:pPr>
        <w:autoSpaceDE w:val="0"/>
        <w:autoSpaceDN w:val="0"/>
        <w:adjustRightInd w:val="0"/>
        <w:rPr>
          <w:rFonts w:ascii="Arial" w:hAnsi="Arial" w:cs="Arial"/>
          <w:bCs/>
          <w:szCs w:val="24"/>
        </w:rPr>
      </w:pPr>
      <w:r w:rsidRPr="00DC0A32">
        <w:rPr>
          <w:rFonts w:ascii="Arial" w:hAnsi="Arial" w:cs="Arial"/>
          <w:bCs/>
          <w:szCs w:val="24"/>
        </w:rPr>
        <w:t>12. Geschlossene Sitzung</w:t>
      </w:r>
    </w:p>
    <w:p w:rsidR="00DD6182" w:rsidRDefault="00DD6182"/>
    <w:sectPr w:rsidR="00DD618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5C1"/>
    <w:rsid w:val="003B75C1"/>
    <w:rsid w:val="004A7575"/>
    <w:rsid w:val="00670A27"/>
    <w:rsid w:val="00DD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A8A2E4-D254-4478-92FB-BCD63699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75C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uiPriority w:val="1"/>
    <w:qFormat/>
    <w:rsid w:val="003B75C1"/>
    <w:pPr>
      <w:spacing w:after="0" w:line="240" w:lineRule="auto"/>
    </w:pPr>
  </w:style>
  <w:style w:type="character" w:customStyle="1" w:styleId="KeinLeerraumZchn">
    <w:name w:val="Kein Leerraum Zchn"/>
    <w:link w:val="KeinLeerraum"/>
    <w:uiPriority w:val="1"/>
    <w:locked/>
    <w:rsid w:val="003B75C1"/>
  </w:style>
  <w:style w:type="paragraph" w:styleId="NurText">
    <w:name w:val="Plain Text"/>
    <w:basedOn w:val="Standard"/>
    <w:link w:val="NurTextZchn"/>
    <w:uiPriority w:val="99"/>
    <w:unhideWhenUsed/>
    <w:rsid w:val="003B75C1"/>
    <w:rPr>
      <w:rFonts w:ascii="Calibri" w:eastAsia="Calibri" w:hAnsi="Calibr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3B75C1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3</cp:revision>
  <dcterms:created xsi:type="dcterms:W3CDTF">2018-06-11T08:25:00Z</dcterms:created>
  <dcterms:modified xsi:type="dcterms:W3CDTF">2018-06-14T12:46:00Z</dcterms:modified>
</cp:coreProperties>
</file>