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22582A" w:rsidP="00420861">
      <w:pPr>
        <w:tabs>
          <w:tab w:val="right" w:pos="9639"/>
        </w:tabs>
        <w:rPr>
          <w:rFonts w:ascii="Arial" w:hAnsi="Arial"/>
          <w:sz w:val="24"/>
        </w:rPr>
      </w:pPr>
      <w:r>
        <w:rPr>
          <w:rFonts w:ascii="Arial" w:hAnsi="Arial"/>
          <w:b/>
          <w:sz w:val="32"/>
          <w:szCs w:val="32"/>
        </w:rPr>
        <w:t>D</w:t>
      </w:r>
      <w:r w:rsidR="00146020" w:rsidRPr="00146020">
        <w:rPr>
          <w:rFonts w:ascii="Arial" w:hAnsi="Arial"/>
          <w:b/>
          <w:sz w:val="32"/>
          <w:szCs w:val="32"/>
        </w:rPr>
        <w:t>ER STADT</w:t>
      </w:r>
      <w:r w:rsidR="00CF4295">
        <w:rPr>
          <w:rFonts w:ascii="Arial" w:hAnsi="Arial"/>
          <w:b/>
          <w:sz w:val="32"/>
          <w:szCs w:val="32"/>
        </w:rPr>
        <w:t>RAT</w:t>
      </w:r>
      <w:r w:rsidR="00146020"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09305C">
        <w:rPr>
          <w:rFonts w:ascii="Arial" w:hAnsi="Arial"/>
          <w:b/>
          <w:sz w:val="36"/>
          <w:szCs w:val="36"/>
        </w:rPr>
        <w:t>265-14/19</w:t>
      </w:r>
      <w:r w:rsidR="0009305C">
        <w:rPr>
          <w:rFonts w:ascii="Arial" w:hAnsi="Arial"/>
          <w:sz w:val="24"/>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7A7B0F" w:rsidP="002B13E9">
            <w:pPr>
              <w:rPr>
                <w:rFonts w:ascii="Arial" w:hAnsi="Arial"/>
                <w:b/>
                <w:sz w:val="22"/>
                <w:szCs w:val="22"/>
              </w:rPr>
            </w:pPr>
            <w:r>
              <w:rPr>
                <w:rFonts w:ascii="Arial" w:hAnsi="Arial"/>
                <w:b/>
                <w:sz w:val="22"/>
                <w:szCs w:val="22"/>
              </w:rPr>
              <w:t>Über</w:t>
            </w:r>
            <w:r w:rsidR="002F2C5C">
              <w:rPr>
                <w:rFonts w:ascii="Arial" w:hAnsi="Arial"/>
                <w:b/>
                <w:sz w:val="22"/>
                <w:szCs w:val="22"/>
              </w:rPr>
              <w:t xml:space="preserve">planmäßige Ausgabe </w:t>
            </w:r>
            <w:r>
              <w:rPr>
                <w:rFonts w:ascii="Arial" w:hAnsi="Arial"/>
                <w:b/>
                <w:sz w:val="22"/>
                <w:szCs w:val="22"/>
              </w:rPr>
              <w:t>Spielplatzerweiterung Heinrich-Heine-Park</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B76D3B" w:rsidRDefault="002B13E9" w:rsidP="000D0601">
            <w:pPr>
              <w:numPr>
                <w:ilvl w:val="0"/>
                <w:numId w:val="12"/>
              </w:numPr>
              <w:rPr>
                <w:rFonts w:ascii="Arial" w:hAnsi="Arial"/>
                <w:sz w:val="22"/>
              </w:rPr>
            </w:pPr>
            <w:r w:rsidRPr="00B76D3B">
              <w:rPr>
                <w:rFonts w:ascii="Arial" w:hAnsi="Arial"/>
                <w:sz w:val="22"/>
              </w:rPr>
              <w:t>Beschlusstext:</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2F2C5C" w:rsidP="007A7B0F">
            <w:pPr>
              <w:jc w:val="both"/>
              <w:rPr>
                <w:rFonts w:ascii="Arial" w:hAnsi="Arial"/>
                <w:sz w:val="22"/>
              </w:rPr>
            </w:pPr>
            <w:r>
              <w:rPr>
                <w:rFonts w:ascii="Arial" w:hAnsi="Arial"/>
                <w:sz w:val="22"/>
              </w:rPr>
              <w:t xml:space="preserve">Der Stadtrat </w:t>
            </w:r>
            <w:r w:rsidR="007A7B0F">
              <w:rPr>
                <w:rFonts w:ascii="Arial" w:hAnsi="Arial"/>
                <w:sz w:val="22"/>
              </w:rPr>
              <w:t>der Stadt Ellrich stimmt der über</w:t>
            </w:r>
            <w:r>
              <w:rPr>
                <w:rFonts w:ascii="Arial" w:hAnsi="Arial"/>
                <w:sz w:val="22"/>
              </w:rPr>
              <w:t>planmä</w:t>
            </w:r>
            <w:r w:rsidR="002B7642">
              <w:rPr>
                <w:rFonts w:ascii="Arial" w:hAnsi="Arial"/>
                <w:sz w:val="22"/>
              </w:rPr>
              <w:t xml:space="preserve">ßigen </w:t>
            </w:r>
            <w:r w:rsidR="000B1BDA">
              <w:rPr>
                <w:rFonts w:ascii="Arial" w:hAnsi="Arial"/>
                <w:sz w:val="22"/>
              </w:rPr>
              <w:t>Ausgabe in Höhe von</w:t>
            </w:r>
            <w:r w:rsidR="007A7B0F">
              <w:rPr>
                <w:rFonts w:ascii="Arial" w:hAnsi="Arial"/>
                <w:sz w:val="22"/>
              </w:rPr>
              <w:t xml:space="preserve"> 17.2</w:t>
            </w:r>
            <w:r w:rsidR="000B1BDA">
              <w:rPr>
                <w:rFonts w:ascii="Arial" w:hAnsi="Arial"/>
                <w:sz w:val="22"/>
              </w:rPr>
              <w:t>00</w:t>
            </w:r>
            <w:r>
              <w:rPr>
                <w:rFonts w:ascii="Arial" w:hAnsi="Arial"/>
                <w:sz w:val="22"/>
              </w:rPr>
              <w:t xml:space="preserve"> € zu.</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9050F6" w:rsidRPr="009050F6" w:rsidRDefault="002B13E9" w:rsidP="00B76D3B">
            <w:pPr>
              <w:numPr>
                <w:ilvl w:val="0"/>
                <w:numId w:val="12"/>
              </w:numPr>
              <w:rPr>
                <w:rFonts w:ascii="Arial" w:hAnsi="Arial"/>
                <w:sz w:val="16"/>
                <w:szCs w:val="16"/>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2582A">
              <w:rPr>
                <w:rFonts w:ascii="Arial" w:hAnsi="Arial"/>
                <w:sz w:val="22"/>
              </w:rPr>
              <w:t xml:space="preserve"> in der jeweils gültigen Fassung</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Pr="009050F6" w:rsidRDefault="002B13E9" w:rsidP="00B76D3B">
            <w:pPr>
              <w:rPr>
                <w:rFonts w:ascii="Arial" w:hAnsi="Arial"/>
                <w:sz w:val="16"/>
                <w:szCs w:val="16"/>
              </w:rPr>
            </w:pPr>
            <w:r>
              <w:rPr>
                <w:rFonts w:ascii="Arial" w:hAnsi="Arial"/>
                <w:sz w:val="22"/>
              </w:rPr>
              <w:t xml:space="preserve">      b) mit wem soll sie beraten werden?</w:t>
            </w:r>
          </w:p>
        </w:tc>
        <w:tc>
          <w:tcPr>
            <w:tcW w:w="5456" w:type="dxa"/>
          </w:tcPr>
          <w:p w:rsidR="002B13E9" w:rsidRPr="009050F6" w:rsidRDefault="002B13E9" w:rsidP="00BB4C26">
            <w:pPr>
              <w:rPr>
                <w:rFonts w:ascii="Arial" w:hAnsi="Arial"/>
                <w:sz w:val="16"/>
                <w:szCs w:val="16"/>
              </w:rPr>
            </w:pPr>
          </w:p>
          <w:p w:rsidR="00BB4C26" w:rsidRDefault="007A7B0F" w:rsidP="00E17D01">
            <w:pPr>
              <w:rPr>
                <w:rFonts w:ascii="Arial" w:hAnsi="Arial"/>
                <w:sz w:val="22"/>
              </w:rPr>
            </w:pPr>
            <w:r>
              <w:rPr>
                <w:rFonts w:ascii="Arial" w:hAnsi="Arial"/>
                <w:sz w:val="22"/>
              </w:rPr>
              <w:t>Bauausschuss</w:t>
            </w:r>
            <w:r w:rsidR="002F2C5C">
              <w:rPr>
                <w:rFonts w:ascii="Arial" w:hAnsi="Arial"/>
                <w:sz w:val="22"/>
              </w:rPr>
              <w:t xml:space="preserve">: </w:t>
            </w:r>
            <w:r>
              <w:rPr>
                <w:rFonts w:ascii="Arial" w:hAnsi="Arial"/>
                <w:sz w:val="22"/>
              </w:rPr>
              <w:t>07.06</w:t>
            </w:r>
            <w:r w:rsidR="000B1BDA">
              <w:rPr>
                <w:rFonts w:ascii="Arial" w:hAnsi="Arial"/>
                <w:sz w:val="22"/>
              </w:rPr>
              <w:t>.2018</w:t>
            </w:r>
          </w:p>
          <w:p w:rsidR="002F2C5C" w:rsidRDefault="007A7B0F" w:rsidP="00E17D01">
            <w:pPr>
              <w:rPr>
                <w:rFonts w:ascii="Arial" w:hAnsi="Arial"/>
                <w:sz w:val="22"/>
              </w:rPr>
            </w:pPr>
            <w:r>
              <w:rPr>
                <w:rFonts w:ascii="Arial" w:hAnsi="Arial"/>
                <w:sz w:val="22"/>
              </w:rPr>
              <w:t>Hauptausschuss</w:t>
            </w:r>
            <w:r w:rsidR="000B1BDA">
              <w:rPr>
                <w:rFonts w:ascii="Arial" w:hAnsi="Arial"/>
                <w:sz w:val="22"/>
              </w:rPr>
              <w:t xml:space="preserve">: </w:t>
            </w:r>
            <w:r>
              <w:rPr>
                <w:rFonts w:ascii="Arial" w:hAnsi="Arial"/>
                <w:sz w:val="22"/>
              </w:rPr>
              <w:t>18.06</w:t>
            </w:r>
            <w:r w:rsidR="0022582A">
              <w:rPr>
                <w:rFonts w:ascii="Arial" w:hAnsi="Arial"/>
                <w:sz w:val="22"/>
              </w:rPr>
              <w:t>.2018</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B76D3B">
            <w:pPr>
              <w:pStyle w:val="Listenabsatz"/>
              <w:numPr>
                <w:ilvl w:val="0"/>
                <w:numId w:val="12"/>
              </w:numPr>
              <w:rPr>
                <w:rFonts w:ascii="Arial" w:hAnsi="Arial"/>
                <w:sz w:val="16"/>
                <w:szCs w:val="16"/>
              </w:rPr>
            </w:pPr>
            <w:r w:rsidRPr="00800827">
              <w:rPr>
                <w:rFonts w:ascii="Arial" w:hAnsi="Arial"/>
                <w:sz w:val="22"/>
              </w:rPr>
              <w:t>Welche absehbaren finanziellen Auswirkungen hat die Beschlussvorlage?</w:t>
            </w:r>
          </w:p>
        </w:tc>
        <w:tc>
          <w:tcPr>
            <w:tcW w:w="5456" w:type="dxa"/>
          </w:tcPr>
          <w:p w:rsidR="007A7B0F" w:rsidRDefault="007A7B0F" w:rsidP="002B13E9">
            <w:pPr>
              <w:rPr>
                <w:rFonts w:ascii="Arial" w:hAnsi="Arial"/>
                <w:sz w:val="22"/>
                <w:szCs w:val="22"/>
              </w:rPr>
            </w:pPr>
          </w:p>
          <w:p w:rsidR="002B13E9" w:rsidRDefault="0022601E" w:rsidP="002B13E9">
            <w:pPr>
              <w:rPr>
                <w:rFonts w:ascii="Arial" w:hAnsi="Arial"/>
                <w:sz w:val="22"/>
                <w:szCs w:val="22"/>
              </w:rPr>
            </w:pPr>
            <w:r>
              <w:rPr>
                <w:rFonts w:ascii="Arial" w:hAnsi="Arial"/>
                <w:sz w:val="22"/>
                <w:szCs w:val="22"/>
              </w:rPr>
              <w:t>Überplanmäßig Ausgabe</w:t>
            </w:r>
            <w:r w:rsidR="007A7B0F">
              <w:rPr>
                <w:rFonts w:ascii="Arial" w:hAnsi="Arial"/>
                <w:sz w:val="22"/>
                <w:szCs w:val="22"/>
              </w:rPr>
              <w:t xml:space="preserve"> in Höhe von 17.2</w:t>
            </w:r>
            <w:r w:rsidR="000B1BDA">
              <w:rPr>
                <w:rFonts w:ascii="Arial" w:hAnsi="Arial"/>
                <w:sz w:val="22"/>
                <w:szCs w:val="22"/>
              </w:rPr>
              <w:t>00</w:t>
            </w:r>
            <w:r w:rsidR="007A030E">
              <w:rPr>
                <w:rFonts w:ascii="Arial" w:hAnsi="Arial"/>
                <w:sz w:val="22"/>
                <w:szCs w:val="22"/>
              </w:rPr>
              <w:t>,00</w:t>
            </w:r>
            <w:r w:rsidR="002F2C5C">
              <w:rPr>
                <w:rFonts w:ascii="Arial" w:hAnsi="Arial"/>
                <w:sz w:val="22"/>
                <w:szCs w:val="22"/>
              </w:rPr>
              <w:t xml:space="preserve"> €</w:t>
            </w:r>
            <w:r>
              <w:rPr>
                <w:rFonts w:ascii="Arial" w:hAnsi="Arial"/>
                <w:sz w:val="22"/>
                <w:szCs w:val="22"/>
              </w:rPr>
              <w:t>.</w:t>
            </w:r>
          </w:p>
          <w:p w:rsidR="0022601E" w:rsidRDefault="0022601E" w:rsidP="002B13E9">
            <w:pPr>
              <w:rPr>
                <w:rFonts w:ascii="Arial" w:hAnsi="Arial"/>
                <w:sz w:val="22"/>
                <w:szCs w:val="22"/>
              </w:rPr>
            </w:pPr>
            <w:r>
              <w:rPr>
                <w:rFonts w:ascii="Arial" w:hAnsi="Arial"/>
                <w:sz w:val="22"/>
                <w:szCs w:val="22"/>
              </w:rPr>
              <w:t>Die Kosten für die Lieferung und Montage der Spielgeräte (Los 1) sowie die Herstellung der Fundamente und Fallschutzbereiche (Los 2) belaufen sich auf insgesamt 92.374,69 €.</w:t>
            </w:r>
          </w:p>
          <w:p w:rsidR="002F2C5C" w:rsidRPr="002F2C5C" w:rsidRDefault="0022601E" w:rsidP="00B76D3B">
            <w:pPr>
              <w:rPr>
                <w:rFonts w:ascii="Arial" w:hAnsi="Arial"/>
                <w:sz w:val="22"/>
                <w:szCs w:val="22"/>
              </w:rPr>
            </w:pPr>
            <w:r>
              <w:rPr>
                <w:rFonts w:ascii="Arial" w:hAnsi="Arial"/>
                <w:sz w:val="22"/>
                <w:szCs w:val="22"/>
              </w:rPr>
              <w:t xml:space="preserve">Die Mittel im Haushaltsplan 2018 (incl. HH-Rest aus 2017)belaufen sich auf 75.257,54 €. Der BA hat in seiner Sitzung vom 07.06.2018 und der HA am 18.06.2018 empfohlen das Konzept für den Spielplatz in seinen vollem Umfang umzusetzen und durch eine Überplanmäßige Ausgabe im Stadtrat am 02.07.2018 auch durchfinanzieren zu lassen. Entsprechende Deckungsreserven sind durch die nicht geplante Einnahme auf der </w:t>
            </w:r>
            <w:proofErr w:type="spellStart"/>
            <w:r>
              <w:rPr>
                <w:rFonts w:ascii="Arial" w:hAnsi="Arial"/>
                <w:sz w:val="22"/>
                <w:szCs w:val="22"/>
              </w:rPr>
              <w:t>HHst</w:t>
            </w:r>
            <w:proofErr w:type="spellEnd"/>
            <w:r>
              <w:rPr>
                <w:rFonts w:ascii="Arial" w:hAnsi="Arial"/>
                <w:sz w:val="22"/>
                <w:szCs w:val="22"/>
              </w:rPr>
              <w:t xml:space="preserve"> 4640 178002 Erstattung des Betreibers gesichert.  </w:t>
            </w: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B76D3B">
            <w:pPr>
              <w:pStyle w:val="Listenabsatz"/>
              <w:numPr>
                <w:ilvl w:val="0"/>
                <w:numId w:val="12"/>
              </w:numPr>
              <w:rPr>
                <w:rFonts w:ascii="Arial" w:hAnsi="Arial"/>
                <w:sz w:val="16"/>
                <w:szCs w:val="16"/>
              </w:rPr>
            </w:pPr>
            <w:r w:rsidRPr="00800827">
              <w:rPr>
                <w:rFonts w:ascii="Arial" w:hAnsi="Arial"/>
                <w:sz w:val="22"/>
              </w:rPr>
              <w:t>Veröffentlichung des Beschlusses?</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B76D3B">
            <w:pPr>
              <w:pStyle w:val="Listenabsatz"/>
              <w:numPr>
                <w:ilvl w:val="0"/>
                <w:numId w:val="12"/>
              </w:numPr>
              <w:rPr>
                <w:rFonts w:ascii="Arial" w:hAnsi="Arial"/>
                <w:sz w:val="16"/>
                <w:szCs w:val="16"/>
              </w:rPr>
            </w:pPr>
            <w:r w:rsidRPr="00800827">
              <w:rPr>
                <w:rFonts w:ascii="Arial" w:hAnsi="Arial"/>
                <w:sz w:val="22"/>
              </w:rPr>
              <w:t>Verteiler</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outlineLvl w:val="0"/>
        <w:rPr>
          <w:rFonts w:ascii="Arial" w:hAnsi="Arial" w:cs="Arial"/>
        </w:rPr>
      </w:pPr>
      <w:r>
        <w:rPr>
          <w:rFonts w:ascii="Arial" w:hAnsi="Arial" w:cs="Arial"/>
        </w:rPr>
        <w:t>Der Beschluss wurde somit angenommen/abgelehnt.</w:t>
      </w:r>
    </w:p>
    <w:p w:rsidR="00B76D3B" w:rsidRDefault="00B76D3B" w:rsidP="002B13E9">
      <w:pPr>
        <w:outlineLvl w:val="0"/>
        <w:rPr>
          <w:rFonts w:ascii="Arial" w:hAnsi="Arial" w:cs="Arial"/>
        </w:rPr>
      </w:pPr>
    </w:p>
    <w:p w:rsidR="00B76D3B" w:rsidRDefault="00B76D3B" w:rsidP="002B13E9">
      <w:pPr>
        <w:outlineLvl w:val="0"/>
        <w:rPr>
          <w:rFonts w:ascii="Arial" w:hAnsi="Arial" w:cs="Arial"/>
        </w:rPr>
      </w:pPr>
    </w:p>
    <w:p w:rsidR="00B76D3B" w:rsidRDefault="00B76D3B" w:rsidP="002B13E9">
      <w:pPr>
        <w:outlineLvl w:val="0"/>
        <w:rPr>
          <w:rFonts w:ascii="Arial" w:hAnsi="Arial" w:cs="Arial"/>
        </w:rPr>
      </w:pPr>
    </w:p>
    <w:p w:rsidR="002B13E9" w:rsidRDefault="0009305C" w:rsidP="00B76D3B">
      <w:pPr>
        <w:outlineLvl w:val="0"/>
        <w:rPr>
          <w:rFonts w:ascii="Arial" w:hAnsi="Arial" w:cs="Arial"/>
        </w:rPr>
      </w:pPr>
      <w:r>
        <w:rPr>
          <w:rFonts w:ascii="Arial" w:hAnsi="Arial" w:cs="Arial"/>
        </w:rPr>
        <w:t xml:space="preserve">Henry </w:t>
      </w:r>
      <w:proofErr w:type="spellStart"/>
      <w:r>
        <w:rPr>
          <w:rFonts w:ascii="Arial" w:hAnsi="Arial" w:cs="Arial"/>
        </w:rPr>
        <w:t>Pasenow</w:t>
      </w:r>
      <w:proofErr w:type="spellEnd"/>
      <w:r w:rsidR="00B76D3B">
        <w:rPr>
          <w:rFonts w:ascii="Arial" w:hAnsi="Arial" w:cs="Arial"/>
        </w:rPr>
        <w:t>/</w:t>
      </w:r>
      <w:r w:rsidR="002B13E9">
        <w:rPr>
          <w:rFonts w:ascii="Arial" w:hAnsi="Arial" w:cs="Arial"/>
        </w:rPr>
        <w:t>Bürgermeister</w:t>
      </w:r>
    </w:p>
    <w:p w:rsidR="002B13E9" w:rsidRDefault="002B13E9" w:rsidP="002B13E9">
      <w:pPr>
        <w:rPr>
          <w:rFonts w:ascii="Arial" w:hAnsi="Arial" w:cs="Arial"/>
        </w:rPr>
      </w:pPr>
    </w:p>
    <w:p w:rsidR="00851E85" w:rsidRDefault="00851E85"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851E85">
        <w:rPr>
          <w:rFonts w:ascii="Arial" w:hAnsi="Arial"/>
          <w:sz w:val="24"/>
        </w:rPr>
        <w:t xml:space="preserve">   </w:t>
      </w:r>
      <w:r w:rsidR="0009305C">
        <w:rPr>
          <w:rFonts w:ascii="Arial" w:hAnsi="Arial"/>
          <w:b/>
          <w:sz w:val="36"/>
          <w:szCs w:val="36"/>
        </w:rPr>
        <w:t>265-14/19</w:t>
      </w:r>
      <w:r w:rsidR="0009305C">
        <w:rPr>
          <w:rFonts w:ascii="Arial" w:hAnsi="Arial"/>
          <w:sz w:val="24"/>
        </w:rPr>
        <w:t xml:space="preserve">                     </w:t>
      </w:r>
      <w:r w:rsidR="00851E85">
        <w:rPr>
          <w:rFonts w:ascii="Arial" w:hAnsi="Arial"/>
          <w:sz w:val="24"/>
        </w:rPr>
        <w:t xml:space="preserve">               </w:t>
      </w:r>
    </w:p>
    <w:p w:rsidR="002B13E9" w:rsidRDefault="002B13E9"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Default="002B13E9" w:rsidP="002B13E9">
      <w:pPr>
        <w:rPr>
          <w:rFonts w:ascii="Arial" w:hAnsi="Arial" w:cs="Arial"/>
          <w:b/>
          <w:sz w:val="22"/>
          <w:szCs w:val="22"/>
        </w:rPr>
      </w:pPr>
    </w:p>
    <w:p w:rsidR="00181DFD" w:rsidRDefault="007A7B0F" w:rsidP="002B13E9">
      <w:pPr>
        <w:rPr>
          <w:rFonts w:ascii="Arial" w:hAnsi="Arial" w:cs="Arial"/>
          <w:sz w:val="22"/>
          <w:szCs w:val="22"/>
        </w:rPr>
      </w:pPr>
      <w:r>
        <w:rPr>
          <w:rFonts w:ascii="Arial" w:hAnsi="Arial"/>
          <w:sz w:val="22"/>
        </w:rPr>
        <w:t>Der Stadtrat der Stadt Ellrich stimmt der überplanmäßigen Ausgabe in Höhe von 17.200 € zu.</w:t>
      </w:r>
    </w:p>
    <w:p w:rsidR="00181DFD" w:rsidRDefault="00181DFD" w:rsidP="002B13E9">
      <w:pPr>
        <w:rPr>
          <w:rFonts w:ascii="Arial" w:hAnsi="Arial" w:cs="Arial"/>
          <w:sz w:val="22"/>
          <w:szCs w:val="22"/>
        </w:rPr>
      </w:pPr>
    </w:p>
    <w:p w:rsidR="00B76D3B" w:rsidRDefault="00B76D3B" w:rsidP="002B13E9">
      <w:pPr>
        <w:rPr>
          <w:rFonts w:ascii="Arial" w:hAnsi="Arial" w:cs="Arial"/>
          <w:sz w:val="22"/>
          <w:szCs w:val="22"/>
        </w:rPr>
      </w:pPr>
    </w:p>
    <w:p w:rsidR="00B76D3B" w:rsidRDefault="00B76D3B" w:rsidP="002B13E9">
      <w:pPr>
        <w:rPr>
          <w:rFonts w:ascii="Arial" w:hAnsi="Arial" w:cs="Arial"/>
          <w:sz w:val="22"/>
          <w:szCs w:val="22"/>
        </w:rPr>
      </w:pPr>
    </w:p>
    <w:p w:rsidR="002B13E9" w:rsidRDefault="002B13E9" w:rsidP="00800827">
      <w:pPr>
        <w:outlineLvl w:val="0"/>
        <w:rPr>
          <w:rFonts w:ascii="Arial" w:hAnsi="Arial" w:cs="Arial"/>
          <w:b/>
          <w:sz w:val="24"/>
          <w:szCs w:val="24"/>
          <w:u w:val="single"/>
        </w:rPr>
      </w:pPr>
      <w:r w:rsidRPr="008A2385">
        <w:rPr>
          <w:rFonts w:ascii="Arial" w:hAnsi="Arial" w:cs="Arial"/>
          <w:b/>
          <w:sz w:val="24"/>
          <w:szCs w:val="24"/>
          <w:u w:val="single"/>
        </w:rPr>
        <w:t>Begründung:</w:t>
      </w:r>
    </w:p>
    <w:p w:rsidR="0022601E" w:rsidRDefault="0022601E" w:rsidP="00800827">
      <w:pPr>
        <w:outlineLvl w:val="0"/>
        <w:rPr>
          <w:rFonts w:ascii="Arial" w:hAnsi="Arial" w:cs="Arial"/>
          <w:b/>
          <w:sz w:val="24"/>
          <w:szCs w:val="24"/>
          <w:u w:val="single"/>
        </w:rPr>
      </w:pPr>
    </w:p>
    <w:p w:rsidR="0022601E" w:rsidRPr="0022601E" w:rsidRDefault="0022601E" w:rsidP="00800827">
      <w:pPr>
        <w:outlineLvl w:val="0"/>
        <w:rPr>
          <w:rFonts w:ascii="Arial" w:hAnsi="Arial" w:cs="Arial"/>
          <w:sz w:val="22"/>
          <w:szCs w:val="22"/>
        </w:rPr>
      </w:pPr>
      <w:r>
        <w:rPr>
          <w:rFonts w:ascii="Arial" w:hAnsi="Arial" w:cs="Arial"/>
          <w:sz w:val="22"/>
          <w:szCs w:val="22"/>
        </w:rPr>
        <w:t xml:space="preserve">Gem. § 58 Abs. 1 </w:t>
      </w:r>
      <w:proofErr w:type="spellStart"/>
      <w:r>
        <w:rPr>
          <w:rFonts w:ascii="Arial" w:hAnsi="Arial" w:cs="Arial"/>
          <w:sz w:val="22"/>
          <w:szCs w:val="22"/>
        </w:rPr>
        <w:t>ThürKO</w:t>
      </w:r>
      <w:proofErr w:type="spellEnd"/>
      <w:r>
        <w:rPr>
          <w:rFonts w:ascii="Arial" w:hAnsi="Arial" w:cs="Arial"/>
          <w:sz w:val="22"/>
          <w:szCs w:val="22"/>
        </w:rPr>
        <w:t xml:space="preserve"> ist die Überplanmäßige </w:t>
      </w:r>
      <w:r w:rsidR="00D103CB">
        <w:rPr>
          <w:rFonts w:ascii="Arial" w:hAnsi="Arial" w:cs="Arial"/>
          <w:sz w:val="22"/>
          <w:szCs w:val="22"/>
        </w:rPr>
        <w:t xml:space="preserve">Ausgabe </w:t>
      </w:r>
      <w:r>
        <w:rPr>
          <w:rFonts w:ascii="Arial" w:hAnsi="Arial" w:cs="Arial"/>
          <w:sz w:val="22"/>
          <w:szCs w:val="22"/>
        </w:rPr>
        <w:t xml:space="preserve">unabweisbar für die Umsetzung des Gesamtkonzeptes, da </w:t>
      </w:r>
      <w:r w:rsidR="00D103CB">
        <w:rPr>
          <w:rFonts w:ascii="Arial" w:hAnsi="Arial" w:cs="Arial"/>
          <w:sz w:val="22"/>
          <w:szCs w:val="22"/>
        </w:rPr>
        <w:t>die am Markt zu erzielenden Preise nicht mit der Kostenschätzung der Verwaltung  erreicht werden konnten. Eine Aufhebung der Ausschreibung hätte wirtschaftliche Nach</w:t>
      </w:r>
      <w:r w:rsidR="001317FA">
        <w:rPr>
          <w:rFonts w:ascii="Arial" w:hAnsi="Arial" w:cs="Arial"/>
          <w:sz w:val="22"/>
          <w:szCs w:val="22"/>
        </w:rPr>
        <w:t xml:space="preserve">teile für die Stadt. Zum einen </w:t>
      </w:r>
      <w:r w:rsidR="00D103CB">
        <w:rPr>
          <w:rFonts w:ascii="Arial" w:hAnsi="Arial" w:cs="Arial"/>
          <w:sz w:val="22"/>
          <w:szCs w:val="22"/>
        </w:rPr>
        <w:t xml:space="preserve">müsste die ges. öffentliche Ausschreibung wiederholt werden und zum anderem kann man jetzt davon ausgehen, dass der erzielte Preis bei einer erneuten Ausschreibung nicht unterboten würde.   </w:t>
      </w:r>
      <w:r>
        <w:rPr>
          <w:rFonts w:ascii="Arial" w:hAnsi="Arial" w:cs="Arial"/>
          <w:sz w:val="22"/>
          <w:szCs w:val="22"/>
        </w:rPr>
        <w:t xml:space="preserve"> </w:t>
      </w:r>
    </w:p>
    <w:p w:rsidR="0029540F" w:rsidRDefault="0029540F" w:rsidP="002B13E9">
      <w:pPr>
        <w:jc w:val="both"/>
        <w:rPr>
          <w:rFonts w:ascii="Arial" w:hAnsi="Arial" w:cs="Arial"/>
          <w:sz w:val="22"/>
          <w:szCs w:val="22"/>
        </w:rPr>
      </w:pPr>
    </w:p>
    <w:p w:rsidR="00D103CB" w:rsidRDefault="00D103CB" w:rsidP="002B13E9">
      <w:pPr>
        <w:jc w:val="both"/>
        <w:rPr>
          <w:rFonts w:ascii="Arial" w:hAnsi="Arial" w:cs="Arial"/>
          <w:sz w:val="22"/>
          <w:szCs w:val="22"/>
        </w:rPr>
      </w:pPr>
      <w:r>
        <w:rPr>
          <w:rFonts w:ascii="Arial" w:hAnsi="Arial" w:cs="Arial"/>
          <w:sz w:val="22"/>
          <w:szCs w:val="22"/>
        </w:rPr>
        <w:t xml:space="preserve">Die Deckung ist wie unter Punkt 7 angegeben vorhanden. </w:t>
      </w:r>
    </w:p>
    <w:p w:rsidR="00D103CB" w:rsidRDefault="00D103CB" w:rsidP="002B13E9">
      <w:pPr>
        <w:jc w:val="both"/>
        <w:rPr>
          <w:rFonts w:ascii="Arial" w:hAnsi="Arial" w:cs="Arial"/>
          <w:sz w:val="22"/>
          <w:szCs w:val="22"/>
        </w:rPr>
      </w:pPr>
    </w:p>
    <w:p w:rsidR="0023387E" w:rsidRDefault="007A7B0F" w:rsidP="0023387E">
      <w:pPr>
        <w:jc w:val="both"/>
        <w:rPr>
          <w:rFonts w:ascii="Arial" w:hAnsi="Arial" w:cs="Arial"/>
          <w:sz w:val="22"/>
          <w:szCs w:val="22"/>
        </w:rPr>
      </w:pPr>
      <w:r>
        <w:rPr>
          <w:rFonts w:ascii="Arial" w:hAnsi="Arial" w:cs="Arial"/>
          <w:sz w:val="22"/>
          <w:szCs w:val="22"/>
        </w:rPr>
        <w:t xml:space="preserve">Nach erfolgter Submission der Ausschreibung für die Lieferung und Montage der Spiel- und Fitnessgeräte (Los 1) sowie der Herrichtung der Aufstellflächen und der erforderlichen Fallschutzbereiche wurde folgendes Ergebnis </w:t>
      </w:r>
      <w:proofErr w:type="spellStart"/>
      <w:r>
        <w:rPr>
          <w:rFonts w:ascii="Arial" w:hAnsi="Arial" w:cs="Arial"/>
          <w:sz w:val="22"/>
          <w:szCs w:val="22"/>
        </w:rPr>
        <w:t>erziehlt</w:t>
      </w:r>
      <w:proofErr w:type="spellEnd"/>
      <w:r>
        <w:rPr>
          <w:rFonts w:ascii="Arial" w:hAnsi="Arial" w:cs="Arial"/>
          <w:sz w:val="22"/>
          <w:szCs w:val="22"/>
        </w:rPr>
        <w:t>:</w:t>
      </w:r>
    </w:p>
    <w:p w:rsidR="007A7B0F" w:rsidRDefault="007A7B0F" w:rsidP="0023387E">
      <w:pPr>
        <w:jc w:val="both"/>
        <w:rPr>
          <w:rFonts w:ascii="Arial" w:hAnsi="Arial" w:cs="Arial"/>
          <w:sz w:val="22"/>
          <w:szCs w:val="22"/>
        </w:rPr>
      </w:pPr>
    </w:p>
    <w:p w:rsidR="007A7B0F" w:rsidRDefault="007A7B0F" w:rsidP="0023387E">
      <w:pPr>
        <w:jc w:val="both"/>
        <w:rPr>
          <w:rFonts w:ascii="Arial" w:hAnsi="Arial" w:cs="Arial"/>
          <w:sz w:val="22"/>
          <w:szCs w:val="22"/>
        </w:rPr>
      </w:pPr>
      <w:r>
        <w:rPr>
          <w:rFonts w:ascii="Arial" w:hAnsi="Arial" w:cs="Arial"/>
          <w:sz w:val="22"/>
          <w:szCs w:val="22"/>
        </w:rPr>
        <w:t>Los 1:</w:t>
      </w:r>
    </w:p>
    <w:p w:rsidR="007A7B0F" w:rsidRDefault="007A7B0F" w:rsidP="0023387E">
      <w:pPr>
        <w:jc w:val="both"/>
        <w:rPr>
          <w:rFonts w:ascii="Arial" w:hAnsi="Arial" w:cs="Arial"/>
          <w:sz w:val="22"/>
          <w:szCs w:val="22"/>
        </w:rPr>
      </w:pPr>
      <w:r w:rsidRPr="007A7B0F">
        <w:rPr>
          <w:noProof/>
        </w:rPr>
        <w:drawing>
          <wp:inline distT="0" distB="0" distL="0" distR="0">
            <wp:extent cx="5255895" cy="580390"/>
            <wp:effectExtent l="0" t="0" r="190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5895" cy="580390"/>
                    </a:xfrm>
                    <a:prstGeom prst="rect">
                      <a:avLst/>
                    </a:prstGeom>
                    <a:noFill/>
                    <a:ln>
                      <a:noFill/>
                    </a:ln>
                  </pic:spPr>
                </pic:pic>
              </a:graphicData>
            </a:graphic>
          </wp:inline>
        </w:drawing>
      </w:r>
    </w:p>
    <w:p w:rsidR="007A7B0F" w:rsidRDefault="007A7B0F" w:rsidP="0023387E">
      <w:pPr>
        <w:jc w:val="both"/>
        <w:rPr>
          <w:rFonts w:ascii="Arial" w:hAnsi="Arial" w:cs="Arial"/>
          <w:sz w:val="22"/>
          <w:szCs w:val="22"/>
        </w:rPr>
      </w:pPr>
    </w:p>
    <w:p w:rsidR="007A7B0F" w:rsidRDefault="007A7B0F" w:rsidP="0023387E">
      <w:pPr>
        <w:jc w:val="both"/>
        <w:rPr>
          <w:rFonts w:ascii="Arial" w:hAnsi="Arial" w:cs="Arial"/>
          <w:sz w:val="22"/>
          <w:szCs w:val="22"/>
        </w:rPr>
      </w:pPr>
      <w:r>
        <w:rPr>
          <w:rFonts w:ascii="Arial" w:hAnsi="Arial" w:cs="Arial"/>
          <w:sz w:val="22"/>
          <w:szCs w:val="22"/>
        </w:rPr>
        <w:t>Los 2:</w:t>
      </w:r>
    </w:p>
    <w:p w:rsidR="007A7B0F" w:rsidRDefault="00386252" w:rsidP="0023387E">
      <w:pPr>
        <w:jc w:val="both"/>
        <w:rPr>
          <w:rFonts w:ascii="Arial" w:hAnsi="Arial" w:cs="Arial"/>
          <w:sz w:val="22"/>
          <w:szCs w:val="22"/>
        </w:rPr>
      </w:pPr>
      <w:r w:rsidRPr="00386252">
        <w:rPr>
          <w:noProof/>
        </w:rPr>
        <w:drawing>
          <wp:inline distT="0" distB="0" distL="0" distR="0">
            <wp:extent cx="5255895" cy="580390"/>
            <wp:effectExtent l="0" t="0" r="190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5895" cy="580390"/>
                    </a:xfrm>
                    <a:prstGeom prst="rect">
                      <a:avLst/>
                    </a:prstGeom>
                    <a:noFill/>
                    <a:ln>
                      <a:noFill/>
                    </a:ln>
                  </pic:spPr>
                </pic:pic>
              </a:graphicData>
            </a:graphic>
          </wp:inline>
        </w:drawing>
      </w:r>
    </w:p>
    <w:p w:rsidR="0029540F" w:rsidRDefault="0029540F" w:rsidP="002B13E9">
      <w:pPr>
        <w:jc w:val="both"/>
        <w:rPr>
          <w:rFonts w:ascii="Arial" w:hAnsi="Arial" w:cs="Arial"/>
          <w:sz w:val="22"/>
          <w:szCs w:val="22"/>
        </w:rPr>
      </w:pPr>
    </w:p>
    <w:p w:rsidR="0029540F" w:rsidRDefault="007A7B0F" w:rsidP="002B13E9">
      <w:pPr>
        <w:jc w:val="both"/>
        <w:rPr>
          <w:rFonts w:ascii="Arial" w:hAnsi="Arial" w:cs="Arial"/>
          <w:sz w:val="22"/>
          <w:szCs w:val="22"/>
        </w:rPr>
      </w:pPr>
      <w:r>
        <w:rPr>
          <w:rFonts w:ascii="Arial" w:hAnsi="Arial" w:cs="Arial"/>
          <w:sz w:val="22"/>
          <w:szCs w:val="22"/>
        </w:rPr>
        <w:t xml:space="preserve">Das wirtschaftlichste Angebot in Höhe von insgesamt </w:t>
      </w:r>
      <w:r w:rsidR="00386252">
        <w:rPr>
          <w:rFonts w:ascii="Arial" w:hAnsi="Arial" w:cs="Arial"/>
          <w:sz w:val="22"/>
          <w:szCs w:val="22"/>
        </w:rPr>
        <w:t>92.374,69 € übersteigt den im Haushalt 2018 zur Verfügung stehenden Ansatz (75.257,54 €) um 17.117,15 €. Durch Aufhebung der Ausschreibung würde eine zeitliche Verzögerung eintreten, die unter Umständen auch eine Angebotspreiserhöhung zur Folge hätte. Eine Reduzierung des Leistungsverzeichnisses würde das abgestimmte Gesamtkonzept der Spielplatzerhöhung gefährden.</w:t>
      </w:r>
    </w:p>
    <w:p w:rsidR="00386252" w:rsidRDefault="00386252"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B76D3B" w:rsidRDefault="00B76D3B"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bookmarkStart w:id="0" w:name="_GoBack"/>
      <w:bookmarkEnd w:id="0"/>
      <w:r w:rsidRPr="00800827">
        <w:rPr>
          <w:rFonts w:ascii="Arial" w:hAnsi="Arial" w:cs="Arial"/>
          <w:sz w:val="22"/>
          <w:szCs w:val="22"/>
        </w:rPr>
        <w:t>Bürgermeister</w:t>
      </w: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0B1BDA" w:rsidRDefault="000B1BDA" w:rsidP="002B13E9">
      <w:pPr>
        <w:jc w:val="both"/>
        <w:rPr>
          <w:rFonts w:ascii="Arial" w:hAnsi="Arial" w:cs="Arial"/>
          <w:sz w:val="22"/>
          <w:szCs w:val="22"/>
        </w:rPr>
      </w:pPr>
    </w:p>
    <w:p w:rsidR="000B1BDA" w:rsidRDefault="000B1BDA" w:rsidP="000B1BDA">
      <w:pPr>
        <w:jc w:val="center"/>
        <w:rPr>
          <w:rFonts w:ascii="Arial" w:hAnsi="Arial" w:cs="Arial"/>
          <w:sz w:val="22"/>
          <w:szCs w:val="22"/>
        </w:rPr>
      </w:pPr>
      <w:r>
        <w:rPr>
          <w:rFonts w:ascii="Arial" w:hAnsi="Arial" w:cs="Arial"/>
          <w:sz w:val="22"/>
          <w:szCs w:val="22"/>
        </w:rPr>
        <w:t>Anlage</w:t>
      </w:r>
    </w:p>
    <w:p w:rsidR="000B1BDA" w:rsidRDefault="000B1BDA" w:rsidP="000B1BDA">
      <w:pPr>
        <w:jc w:val="center"/>
        <w:rPr>
          <w:rFonts w:ascii="Arial" w:hAnsi="Arial" w:cs="Arial"/>
          <w:sz w:val="22"/>
          <w:szCs w:val="22"/>
        </w:rPr>
      </w:pPr>
    </w:p>
    <w:p w:rsidR="000B1BDA" w:rsidRDefault="000B1BDA" w:rsidP="00643814">
      <w:pPr>
        <w:rPr>
          <w:rFonts w:ascii="Arial" w:hAnsi="Arial" w:cs="Arial"/>
          <w:sz w:val="22"/>
          <w:szCs w:val="22"/>
        </w:rPr>
      </w:pPr>
    </w:p>
    <w:p w:rsidR="000B1BDA"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26095"/>
            <wp:effectExtent l="0" t="0" r="0" b="825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0405" cy="812609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sectPr w:rsidR="00643814"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79B2"/>
    <w:rsid w:val="0008709A"/>
    <w:rsid w:val="0009305C"/>
    <w:rsid w:val="000A4C93"/>
    <w:rsid w:val="000B1BDA"/>
    <w:rsid w:val="000E4F05"/>
    <w:rsid w:val="000F29E7"/>
    <w:rsid w:val="00112AD6"/>
    <w:rsid w:val="001317FA"/>
    <w:rsid w:val="00135186"/>
    <w:rsid w:val="00146020"/>
    <w:rsid w:val="00181DFD"/>
    <w:rsid w:val="001942B9"/>
    <w:rsid w:val="001F6B97"/>
    <w:rsid w:val="0022582A"/>
    <w:rsid w:val="0022601E"/>
    <w:rsid w:val="0023387E"/>
    <w:rsid w:val="00285611"/>
    <w:rsid w:val="0029540F"/>
    <w:rsid w:val="002B13E9"/>
    <w:rsid w:val="002B7642"/>
    <w:rsid w:val="002E2F0D"/>
    <w:rsid w:val="002F2C5C"/>
    <w:rsid w:val="00325804"/>
    <w:rsid w:val="00350ADC"/>
    <w:rsid w:val="00386252"/>
    <w:rsid w:val="003A4FF0"/>
    <w:rsid w:val="003C37AD"/>
    <w:rsid w:val="003F381D"/>
    <w:rsid w:val="0040399D"/>
    <w:rsid w:val="0041143A"/>
    <w:rsid w:val="004136D3"/>
    <w:rsid w:val="00420861"/>
    <w:rsid w:val="004727C6"/>
    <w:rsid w:val="00475016"/>
    <w:rsid w:val="004C5930"/>
    <w:rsid w:val="004D3C10"/>
    <w:rsid w:val="004E3875"/>
    <w:rsid w:val="004F5F28"/>
    <w:rsid w:val="00501CB0"/>
    <w:rsid w:val="00586656"/>
    <w:rsid w:val="006167AA"/>
    <w:rsid w:val="00643814"/>
    <w:rsid w:val="006B6C28"/>
    <w:rsid w:val="006B6EA6"/>
    <w:rsid w:val="006F1423"/>
    <w:rsid w:val="006F49CB"/>
    <w:rsid w:val="006F5FE4"/>
    <w:rsid w:val="007126E1"/>
    <w:rsid w:val="00756E33"/>
    <w:rsid w:val="007A030E"/>
    <w:rsid w:val="007A16F7"/>
    <w:rsid w:val="007A7B0F"/>
    <w:rsid w:val="007E446D"/>
    <w:rsid w:val="007E5E79"/>
    <w:rsid w:val="00800827"/>
    <w:rsid w:val="00851E85"/>
    <w:rsid w:val="008820D6"/>
    <w:rsid w:val="008A1AE9"/>
    <w:rsid w:val="008A2385"/>
    <w:rsid w:val="008C2A8C"/>
    <w:rsid w:val="008D2888"/>
    <w:rsid w:val="009050F6"/>
    <w:rsid w:val="00912AF8"/>
    <w:rsid w:val="00930E4B"/>
    <w:rsid w:val="00947C88"/>
    <w:rsid w:val="00963D2C"/>
    <w:rsid w:val="0099462F"/>
    <w:rsid w:val="00A14C7F"/>
    <w:rsid w:val="00A15E04"/>
    <w:rsid w:val="00A857B2"/>
    <w:rsid w:val="00AD13AB"/>
    <w:rsid w:val="00B71DCD"/>
    <w:rsid w:val="00B76D3B"/>
    <w:rsid w:val="00B926BD"/>
    <w:rsid w:val="00B96589"/>
    <w:rsid w:val="00BB4C26"/>
    <w:rsid w:val="00C106D5"/>
    <w:rsid w:val="00C53A7F"/>
    <w:rsid w:val="00CF4295"/>
    <w:rsid w:val="00D00594"/>
    <w:rsid w:val="00D103CB"/>
    <w:rsid w:val="00D35CE5"/>
    <w:rsid w:val="00D50FAE"/>
    <w:rsid w:val="00D70A9A"/>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2618">
      <w:bodyDiv w:val="1"/>
      <w:marLeft w:val="0"/>
      <w:marRight w:val="0"/>
      <w:marTop w:val="0"/>
      <w:marBottom w:val="0"/>
      <w:divBdr>
        <w:top w:val="none" w:sz="0" w:space="0" w:color="auto"/>
        <w:left w:val="none" w:sz="0" w:space="0" w:color="auto"/>
        <w:bottom w:val="none" w:sz="0" w:space="0" w:color="auto"/>
        <w:right w:val="none" w:sz="0" w:space="0" w:color="auto"/>
      </w:divBdr>
    </w:div>
    <w:div w:id="209153046">
      <w:bodyDiv w:val="1"/>
      <w:marLeft w:val="0"/>
      <w:marRight w:val="0"/>
      <w:marTop w:val="0"/>
      <w:marBottom w:val="0"/>
      <w:divBdr>
        <w:top w:val="none" w:sz="0" w:space="0" w:color="auto"/>
        <w:left w:val="none" w:sz="0" w:space="0" w:color="auto"/>
        <w:bottom w:val="none" w:sz="0" w:space="0" w:color="auto"/>
        <w:right w:val="none" w:sz="0" w:space="0" w:color="auto"/>
      </w:divBdr>
    </w:div>
    <w:div w:id="1189484437">
      <w:bodyDiv w:val="1"/>
      <w:marLeft w:val="0"/>
      <w:marRight w:val="0"/>
      <w:marTop w:val="0"/>
      <w:marBottom w:val="0"/>
      <w:divBdr>
        <w:top w:val="none" w:sz="0" w:space="0" w:color="auto"/>
        <w:left w:val="none" w:sz="0" w:space="0" w:color="auto"/>
        <w:bottom w:val="none" w:sz="0" w:space="0" w:color="auto"/>
        <w:right w:val="none" w:sz="0" w:space="0" w:color="auto"/>
      </w:divBdr>
    </w:div>
    <w:div w:id="137608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461</Words>
  <Characters>3310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5</cp:revision>
  <cp:lastPrinted>2000-11-22T14:32:00Z</cp:lastPrinted>
  <dcterms:created xsi:type="dcterms:W3CDTF">2018-06-08T10:04:00Z</dcterms:created>
  <dcterms:modified xsi:type="dcterms:W3CDTF">2018-06-11T09:19:00Z</dcterms:modified>
</cp:coreProperties>
</file>